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2AEA" w14:textId="77F5C9EE" w:rsidR="00164605" w:rsidRPr="00F72B2F" w:rsidRDefault="00164605" w:rsidP="00164605">
      <w:pPr>
        <w:jc w:val="center"/>
        <w:rPr>
          <w:rFonts w:ascii="Times New Roman" w:hAnsi="Times New Roman" w:cs="Times New Roman"/>
          <w:b/>
          <w:bCs/>
          <w:sz w:val="36"/>
          <w:szCs w:val="36"/>
        </w:rPr>
      </w:pPr>
      <w:r w:rsidRPr="00F72B2F">
        <w:rPr>
          <w:rFonts w:ascii="Times New Roman" w:hAnsi="Times New Roman" w:cs="Times New Roman"/>
          <w:b/>
          <w:bCs/>
          <w:sz w:val="36"/>
          <w:szCs w:val="36"/>
        </w:rPr>
        <w:t>CITY OF COTTER</w:t>
      </w:r>
    </w:p>
    <w:p w14:paraId="49A85731" w14:textId="1465A2FF" w:rsidR="00B36A8A" w:rsidRPr="00B70171" w:rsidRDefault="00164605" w:rsidP="00164605">
      <w:pPr>
        <w:jc w:val="center"/>
        <w:rPr>
          <w:rFonts w:ascii="Times New Roman" w:hAnsi="Times New Roman" w:cs="Times New Roman"/>
          <w:b/>
          <w:bCs/>
          <w:color w:val="000000" w:themeColor="text1"/>
          <w:sz w:val="36"/>
          <w:szCs w:val="36"/>
        </w:rPr>
      </w:pPr>
      <w:r w:rsidRPr="00F72B2F">
        <w:rPr>
          <w:rFonts w:ascii="Times New Roman" w:hAnsi="Times New Roman" w:cs="Times New Roman"/>
          <w:b/>
          <w:bCs/>
          <w:sz w:val="36"/>
          <w:szCs w:val="36"/>
        </w:rPr>
        <w:t>ORDINANCE</w:t>
      </w:r>
      <w:r w:rsidR="002A0C03" w:rsidRPr="00F72B2F">
        <w:rPr>
          <w:rFonts w:ascii="Times New Roman" w:hAnsi="Times New Roman" w:cs="Times New Roman"/>
          <w:b/>
          <w:bCs/>
          <w:sz w:val="36"/>
          <w:szCs w:val="36"/>
        </w:rPr>
        <w:t xml:space="preserve"> 2021 - </w:t>
      </w:r>
      <w:r w:rsidRPr="00F72B2F">
        <w:rPr>
          <w:rFonts w:ascii="Times New Roman" w:hAnsi="Times New Roman" w:cs="Times New Roman"/>
          <w:b/>
          <w:bCs/>
          <w:sz w:val="36"/>
          <w:szCs w:val="36"/>
        </w:rPr>
        <w:t xml:space="preserve"> </w:t>
      </w:r>
      <w:r w:rsidR="005531CA" w:rsidRPr="00ED175B">
        <w:rPr>
          <w:rFonts w:ascii="Times New Roman" w:hAnsi="Times New Roman" w:cs="Times New Roman"/>
          <w:b/>
          <w:bCs/>
          <w:color w:val="000000" w:themeColor="text1"/>
          <w:sz w:val="36"/>
          <w:szCs w:val="36"/>
          <w:highlight w:val="yellow"/>
        </w:rPr>
        <w:t xml:space="preserve">Draft </w:t>
      </w:r>
      <w:r w:rsidR="00ED175B" w:rsidRPr="00ED175B">
        <w:rPr>
          <w:rFonts w:ascii="Times New Roman" w:hAnsi="Times New Roman" w:cs="Times New Roman"/>
          <w:b/>
          <w:bCs/>
          <w:color w:val="000000" w:themeColor="text1"/>
          <w:sz w:val="36"/>
          <w:szCs w:val="36"/>
          <w:highlight w:val="yellow"/>
        </w:rPr>
        <w:t>6</w:t>
      </w:r>
      <w:r w:rsidR="00B36A8A" w:rsidRPr="00B70171">
        <w:rPr>
          <w:rFonts w:ascii="Times New Roman" w:hAnsi="Times New Roman" w:cs="Times New Roman"/>
          <w:b/>
          <w:bCs/>
          <w:color w:val="000000" w:themeColor="text1"/>
          <w:sz w:val="36"/>
          <w:szCs w:val="36"/>
        </w:rPr>
        <w:t xml:space="preserve"> </w:t>
      </w:r>
    </w:p>
    <w:p w14:paraId="2B50B848" w14:textId="472536F4" w:rsidR="00164605" w:rsidRPr="00B70171" w:rsidRDefault="00ED175B" w:rsidP="00164605">
      <w:pPr>
        <w:jc w:val="center"/>
        <w:rPr>
          <w:rFonts w:ascii="Times New Roman" w:hAnsi="Times New Roman" w:cs="Times New Roman"/>
          <w:b/>
          <w:bCs/>
          <w:color w:val="000000" w:themeColor="text1"/>
          <w:sz w:val="36"/>
          <w:szCs w:val="36"/>
        </w:rPr>
      </w:pPr>
      <w:r w:rsidRPr="00ED175B">
        <w:rPr>
          <w:rFonts w:ascii="Times New Roman" w:hAnsi="Times New Roman" w:cs="Times New Roman"/>
          <w:b/>
          <w:bCs/>
          <w:color w:val="000000" w:themeColor="text1"/>
          <w:sz w:val="36"/>
          <w:szCs w:val="36"/>
          <w:highlight w:val="yellow"/>
        </w:rPr>
        <w:t>5-19-2021</w:t>
      </w:r>
    </w:p>
    <w:p w14:paraId="3F50D2E6" w14:textId="1BDDB0FC" w:rsidR="00F72B2F" w:rsidRPr="00B70171" w:rsidRDefault="00F72B2F" w:rsidP="00F72B2F">
      <w:pPr>
        <w:rPr>
          <w:rFonts w:ascii="Times New Roman" w:hAnsi="Times New Roman" w:cs="Times New Roman"/>
          <w:b/>
          <w:bCs/>
          <w:color w:val="000000" w:themeColor="text1"/>
          <w:sz w:val="32"/>
          <w:szCs w:val="32"/>
        </w:rPr>
      </w:pPr>
      <w:r w:rsidRPr="00B70171">
        <w:rPr>
          <w:rFonts w:ascii="Times New Roman" w:hAnsi="Times New Roman" w:cs="Times New Roman"/>
          <w:b/>
          <w:bCs/>
          <w:color w:val="000000" w:themeColor="text1"/>
          <w:sz w:val="32"/>
          <w:szCs w:val="32"/>
        </w:rPr>
        <w:t>AN ORDINANCE OF THE CITY OF COTTER AMENDING ITS MUNICIPAL CODES TO ADD CHAPTER 8.24 – RECREATIONAL VEHICLES:</w:t>
      </w:r>
    </w:p>
    <w:p w14:paraId="11E85BA3" w14:textId="1A102CEC" w:rsidR="00164605" w:rsidRPr="00B70171" w:rsidRDefault="00164605" w:rsidP="00164605">
      <w:pPr>
        <w:jc w:val="center"/>
        <w:rPr>
          <w:rFonts w:ascii="Times New Roman" w:hAnsi="Times New Roman" w:cs="Times New Roman"/>
          <w:b/>
          <w:bCs/>
          <w:color w:val="000000" w:themeColor="text1"/>
          <w:sz w:val="32"/>
          <w:szCs w:val="32"/>
        </w:rPr>
      </w:pPr>
    </w:p>
    <w:p w14:paraId="234F9B22" w14:textId="3FFF1A01" w:rsidR="00F72B2F" w:rsidRPr="00B70171" w:rsidRDefault="00F72B2F" w:rsidP="00F72B2F">
      <w:pPr>
        <w:spacing w:before="240" w:after="240" w:line="240" w:lineRule="auto"/>
        <w:jc w:val="center"/>
        <w:outlineLvl w:val="1"/>
        <w:rPr>
          <w:rFonts w:ascii="Arial" w:eastAsia="Times New Roman" w:hAnsi="Arial" w:cs="Arial"/>
          <w:b/>
          <w:bCs/>
          <w:color w:val="000000" w:themeColor="text1"/>
          <w:sz w:val="34"/>
          <w:szCs w:val="34"/>
        </w:rPr>
      </w:pPr>
      <w:r w:rsidRPr="00B70171">
        <w:rPr>
          <w:rFonts w:ascii="Arial" w:eastAsia="Times New Roman" w:hAnsi="Arial" w:cs="Arial"/>
          <w:b/>
          <w:bCs/>
          <w:color w:val="000000" w:themeColor="text1"/>
          <w:sz w:val="34"/>
          <w:szCs w:val="34"/>
        </w:rPr>
        <w:t>CHAPTER 8.24</w:t>
      </w:r>
    </w:p>
    <w:p w14:paraId="2B277C49" w14:textId="338C2AB8" w:rsidR="00164605" w:rsidRPr="00B70171" w:rsidRDefault="00164605" w:rsidP="00F72B2F">
      <w:pPr>
        <w:spacing w:before="240" w:after="240" w:line="240" w:lineRule="auto"/>
        <w:jc w:val="center"/>
        <w:outlineLvl w:val="1"/>
        <w:rPr>
          <w:rFonts w:ascii="Arial" w:eastAsia="Times New Roman" w:hAnsi="Arial" w:cs="Arial"/>
          <w:b/>
          <w:bCs/>
          <w:color w:val="000000" w:themeColor="text1"/>
          <w:sz w:val="34"/>
          <w:szCs w:val="34"/>
        </w:rPr>
      </w:pPr>
      <w:r w:rsidRPr="00B70171">
        <w:rPr>
          <w:rFonts w:ascii="Arial" w:eastAsia="Times New Roman" w:hAnsi="Arial" w:cs="Arial"/>
          <w:b/>
          <w:bCs/>
          <w:color w:val="000000" w:themeColor="text1"/>
          <w:sz w:val="34"/>
          <w:szCs w:val="34"/>
        </w:rPr>
        <w:t>RECREATIONAL VEHICLES</w:t>
      </w:r>
    </w:p>
    <w:p w14:paraId="24D7C73A" w14:textId="1EAF6B23" w:rsidR="00164605" w:rsidRPr="00B70171" w:rsidRDefault="00F72B2F" w:rsidP="00164605">
      <w:pPr>
        <w:spacing w:before="240" w:after="0" w:line="240" w:lineRule="auto"/>
        <w:textAlignment w:val="baseline"/>
        <w:rPr>
          <w:rFonts w:ascii="Arial" w:eastAsia="Times New Roman" w:hAnsi="Arial" w:cs="Arial"/>
          <w:b/>
          <w:bCs/>
          <w:color w:val="000000" w:themeColor="text1"/>
          <w:sz w:val="27"/>
          <w:szCs w:val="27"/>
        </w:rPr>
      </w:pPr>
      <w:r w:rsidRPr="00B70171">
        <w:rPr>
          <w:rFonts w:ascii="Arial" w:eastAsia="Times New Roman" w:hAnsi="Arial" w:cs="Arial"/>
          <w:b/>
          <w:bCs/>
          <w:color w:val="000000" w:themeColor="text1"/>
          <w:sz w:val="27"/>
          <w:szCs w:val="27"/>
        </w:rPr>
        <w:t>Section</w:t>
      </w:r>
      <w:r w:rsidR="00164605" w:rsidRPr="00B70171">
        <w:rPr>
          <w:rFonts w:ascii="Arial" w:eastAsia="Times New Roman" w:hAnsi="Arial" w:cs="Arial"/>
          <w:b/>
          <w:bCs/>
          <w:color w:val="000000" w:themeColor="text1"/>
          <w:sz w:val="27"/>
          <w:szCs w:val="27"/>
        </w:rPr>
        <w:t>:</w:t>
      </w:r>
    </w:p>
    <w:p w14:paraId="0502B339" w14:textId="3C8BED94" w:rsidR="00164605" w:rsidRPr="00B70171" w:rsidRDefault="00AA4129" w:rsidP="00164605">
      <w:pPr>
        <w:spacing w:after="0" w:line="240" w:lineRule="auto"/>
        <w:ind w:left="1680" w:hanging="1392"/>
        <w:textAlignment w:val="baseline"/>
        <w:rPr>
          <w:rFonts w:ascii="Arial" w:eastAsia="Times New Roman" w:hAnsi="Arial" w:cs="Arial"/>
          <w:color w:val="000000" w:themeColor="text1"/>
          <w:sz w:val="27"/>
          <w:szCs w:val="27"/>
          <w:u w:val="single"/>
        </w:rPr>
      </w:pPr>
      <w:hyperlink r:id="rId7" w:anchor="15.15.010" w:history="1">
        <w:bookmarkStart w:id="0" w:name="_Hlk65829273"/>
        <w:r w:rsidR="00164605" w:rsidRPr="00B70171">
          <w:rPr>
            <w:rFonts w:ascii="Arial" w:eastAsia="Times New Roman" w:hAnsi="Arial" w:cs="Arial"/>
            <w:color w:val="000000" w:themeColor="text1"/>
            <w:sz w:val="27"/>
            <w:szCs w:val="27"/>
            <w:u w:val="single"/>
          </w:rPr>
          <w:t>8.24.01</w:t>
        </w:r>
        <w:bookmarkEnd w:id="0"/>
        <w:r w:rsidR="00164605" w:rsidRPr="00B70171">
          <w:rPr>
            <w:rFonts w:ascii="Arial" w:eastAsia="Times New Roman" w:hAnsi="Arial" w:cs="Arial"/>
            <w:color w:val="000000" w:themeColor="text1"/>
            <w:sz w:val="27"/>
            <w:szCs w:val="27"/>
            <w:u w:val="single"/>
          </w:rPr>
          <w:t>    Intent.</w:t>
        </w:r>
      </w:hyperlink>
    </w:p>
    <w:p w14:paraId="53A23932" w14:textId="1C739273"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bookmarkStart w:id="1" w:name="_Hlk65829560"/>
      <w:r w:rsidRPr="00B70171">
        <w:rPr>
          <w:rFonts w:ascii="Arial" w:eastAsia="Times New Roman" w:hAnsi="Arial" w:cs="Arial"/>
          <w:color w:val="000000" w:themeColor="text1"/>
          <w:sz w:val="27"/>
          <w:szCs w:val="27"/>
          <w:u w:val="single"/>
        </w:rPr>
        <w:t>8.24.02</w:t>
      </w:r>
      <w:hyperlink r:id="rId8" w:anchor="15.15.020" w:history="1">
        <w:r w:rsidR="003B328E" w:rsidRPr="00B70171">
          <w:rPr>
            <w:rFonts w:ascii="Arial" w:eastAsia="Times New Roman" w:hAnsi="Arial" w:cs="Arial"/>
            <w:color w:val="000000" w:themeColor="text1"/>
            <w:sz w:val="27"/>
            <w:szCs w:val="27"/>
            <w:u w:val="single"/>
          </w:rPr>
          <w:t xml:space="preserve"> </w:t>
        </w:r>
        <w:r w:rsidR="00164605" w:rsidRPr="00B70171">
          <w:rPr>
            <w:rFonts w:ascii="Arial" w:eastAsia="Times New Roman" w:hAnsi="Arial" w:cs="Arial"/>
            <w:color w:val="000000" w:themeColor="text1"/>
            <w:sz w:val="27"/>
            <w:szCs w:val="27"/>
            <w:u w:val="single"/>
          </w:rPr>
          <w:t>   Purpose.</w:t>
        </w:r>
      </w:hyperlink>
    </w:p>
    <w:bookmarkEnd w:id="1"/>
    <w:p w14:paraId="11790271" w14:textId="3B8B297D"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r w:rsidRPr="00B70171">
        <w:rPr>
          <w:rFonts w:ascii="Arial" w:eastAsia="Times New Roman" w:hAnsi="Arial" w:cs="Arial"/>
          <w:color w:val="000000" w:themeColor="text1"/>
          <w:sz w:val="27"/>
          <w:szCs w:val="27"/>
          <w:u w:val="single"/>
        </w:rPr>
        <w:t>8.24.0</w:t>
      </w:r>
      <w:r w:rsidR="003B328E" w:rsidRPr="00B70171">
        <w:rPr>
          <w:rFonts w:ascii="Arial" w:eastAsia="Times New Roman" w:hAnsi="Arial" w:cs="Arial"/>
          <w:color w:val="000000" w:themeColor="text1"/>
          <w:sz w:val="27"/>
          <w:szCs w:val="27"/>
          <w:u w:val="single"/>
        </w:rPr>
        <w:t>3</w:t>
      </w:r>
      <w:hyperlink r:id="rId9" w:anchor="15.15.030" w:history="1">
        <w:r w:rsidR="00164605" w:rsidRPr="00B70171">
          <w:rPr>
            <w:rFonts w:ascii="Arial" w:eastAsia="Times New Roman" w:hAnsi="Arial" w:cs="Arial"/>
            <w:color w:val="000000" w:themeColor="text1"/>
            <w:sz w:val="27"/>
            <w:szCs w:val="27"/>
            <w:u w:val="single"/>
          </w:rPr>
          <w:t>    Definitions.</w:t>
        </w:r>
      </w:hyperlink>
    </w:p>
    <w:p w14:paraId="6A5F6345" w14:textId="4190DFC4"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r w:rsidRPr="00B70171">
        <w:rPr>
          <w:rFonts w:ascii="Arial" w:eastAsia="Times New Roman" w:hAnsi="Arial" w:cs="Arial"/>
          <w:color w:val="000000" w:themeColor="text1"/>
          <w:sz w:val="27"/>
          <w:szCs w:val="27"/>
          <w:u w:val="single"/>
        </w:rPr>
        <w:t>8.24.0</w:t>
      </w:r>
      <w:r w:rsidR="003B328E" w:rsidRPr="00B70171">
        <w:rPr>
          <w:rFonts w:ascii="Arial" w:eastAsia="Times New Roman" w:hAnsi="Arial" w:cs="Arial"/>
          <w:color w:val="000000" w:themeColor="text1"/>
          <w:sz w:val="27"/>
          <w:szCs w:val="27"/>
          <w:u w:val="single"/>
        </w:rPr>
        <w:t>4</w:t>
      </w:r>
      <w:hyperlink r:id="rId10" w:anchor="15.15.040" w:history="1">
        <w:r w:rsidR="003B328E" w:rsidRPr="00B70171">
          <w:rPr>
            <w:rFonts w:ascii="Arial" w:eastAsia="Times New Roman" w:hAnsi="Arial" w:cs="Arial"/>
            <w:color w:val="000000" w:themeColor="text1"/>
            <w:sz w:val="27"/>
            <w:szCs w:val="27"/>
            <w:u w:val="single"/>
          </w:rPr>
          <w:t xml:space="preserve">   </w:t>
        </w:r>
        <w:r w:rsidR="00164605" w:rsidRPr="00B70171">
          <w:rPr>
            <w:rFonts w:ascii="Arial" w:eastAsia="Times New Roman" w:hAnsi="Arial" w:cs="Arial"/>
            <w:color w:val="000000" w:themeColor="text1"/>
            <w:sz w:val="27"/>
            <w:szCs w:val="27"/>
            <w:u w:val="single"/>
          </w:rPr>
          <w:t> Storage of RVs.</w:t>
        </w:r>
      </w:hyperlink>
    </w:p>
    <w:p w14:paraId="68702D13" w14:textId="15E833F0"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bookmarkStart w:id="2" w:name="_Hlk65829736"/>
      <w:r w:rsidRPr="00B70171">
        <w:rPr>
          <w:rFonts w:ascii="Arial" w:eastAsia="Times New Roman" w:hAnsi="Arial" w:cs="Arial"/>
          <w:color w:val="000000" w:themeColor="text1"/>
          <w:sz w:val="27"/>
          <w:szCs w:val="27"/>
          <w:u w:val="single"/>
        </w:rPr>
        <w:t>8.24.0</w:t>
      </w:r>
      <w:r w:rsidR="003B328E" w:rsidRPr="00B70171">
        <w:rPr>
          <w:rFonts w:ascii="Arial" w:eastAsia="Times New Roman" w:hAnsi="Arial" w:cs="Arial"/>
          <w:color w:val="000000" w:themeColor="text1"/>
          <w:sz w:val="27"/>
          <w:szCs w:val="27"/>
          <w:u w:val="single"/>
        </w:rPr>
        <w:t>5</w:t>
      </w:r>
      <w:hyperlink r:id="rId11" w:anchor="15.15.050" w:history="1">
        <w:r w:rsidR="003B328E" w:rsidRPr="00B70171">
          <w:rPr>
            <w:rFonts w:ascii="Arial" w:eastAsia="Times New Roman" w:hAnsi="Arial" w:cs="Arial"/>
            <w:color w:val="000000" w:themeColor="text1"/>
            <w:sz w:val="27"/>
            <w:szCs w:val="27"/>
            <w:u w:val="single"/>
          </w:rPr>
          <w:t xml:space="preserve">   </w:t>
        </w:r>
        <w:r w:rsidR="00164605" w:rsidRPr="00B70171">
          <w:rPr>
            <w:rFonts w:ascii="Arial" w:eastAsia="Times New Roman" w:hAnsi="Arial" w:cs="Arial"/>
            <w:color w:val="000000" w:themeColor="text1"/>
            <w:sz w:val="27"/>
            <w:szCs w:val="27"/>
            <w:u w:val="single"/>
          </w:rPr>
          <w:t> Habitation.</w:t>
        </w:r>
      </w:hyperlink>
    </w:p>
    <w:p w14:paraId="327E1808" w14:textId="7AAE9D27"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bookmarkStart w:id="3" w:name="_Hlk65829795"/>
      <w:bookmarkEnd w:id="2"/>
      <w:r w:rsidRPr="00B70171">
        <w:rPr>
          <w:rFonts w:ascii="Arial" w:eastAsia="Times New Roman" w:hAnsi="Arial" w:cs="Arial"/>
          <w:color w:val="000000" w:themeColor="text1"/>
          <w:sz w:val="27"/>
          <w:szCs w:val="27"/>
          <w:u w:val="single"/>
        </w:rPr>
        <w:t>8.24.0</w:t>
      </w:r>
      <w:r w:rsidR="003B328E" w:rsidRPr="00B70171">
        <w:rPr>
          <w:rFonts w:ascii="Arial" w:eastAsia="Times New Roman" w:hAnsi="Arial" w:cs="Arial"/>
          <w:color w:val="000000" w:themeColor="text1"/>
          <w:sz w:val="27"/>
          <w:szCs w:val="27"/>
          <w:u w:val="single"/>
        </w:rPr>
        <w:t>6</w:t>
      </w:r>
      <w:hyperlink r:id="rId12" w:anchor="15.15.055" w:history="1">
        <w:r w:rsidR="003B328E" w:rsidRPr="00B70171">
          <w:rPr>
            <w:rFonts w:ascii="Arial" w:eastAsia="Times New Roman" w:hAnsi="Arial" w:cs="Arial"/>
            <w:color w:val="000000" w:themeColor="text1"/>
            <w:sz w:val="27"/>
            <w:szCs w:val="27"/>
            <w:u w:val="single"/>
          </w:rPr>
          <w:t xml:space="preserve">   </w:t>
        </w:r>
        <w:r w:rsidR="00164605" w:rsidRPr="00B70171">
          <w:rPr>
            <w:rFonts w:ascii="Arial" w:eastAsia="Times New Roman" w:hAnsi="Arial" w:cs="Arial"/>
            <w:color w:val="000000" w:themeColor="text1"/>
            <w:sz w:val="27"/>
            <w:szCs w:val="27"/>
            <w:u w:val="single"/>
          </w:rPr>
          <w:t> Non-conforming uses.</w:t>
        </w:r>
      </w:hyperlink>
    </w:p>
    <w:p w14:paraId="2A6CB47D" w14:textId="0C5499A8"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bookmarkStart w:id="4" w:name="_Hlk65829851"/>
      <w:bookmarkEnd w:id="3"/>
      <w:r w:rsidRPr="00B70171">
        <w:rPr>
          <w:rFonts w:ascii="Arial" w:eastAsia="Times New Roman" w:hAnsi="Arial" w:cs="Arial"/>
          <w:color w:val="000000" w:themeColor="text1"/>
          <w:sz w:val="27"/>
          <w:szCs w:val="27"/>
          <w:u w:val="single"/>
        </w:rPr>
        <w:t>8.24.0</w:t>
      </w:r>
      <w:r w:rsidR="003B328E" w:rsidRPr="00B70171">
        <w:rPr>
          <w:rFonts w:ascii="Arial" w:eastAsia="Times New Roman" w:hAnsi="Arial" w:cs="Arial"/>
          <w:color w:val="000000" w:themeColor="text1"/>
          <w:sz w:val="27"/>
          <w:szCs w:val="27"/>
          <w:u w:val="single"/>
        </w:rPr>
        <w:t>7</w:t>
      </w:r>
      <w:hyperlink r:id="rId13" w:anchor="15.15.060" w:history="1">
        <w:r w:rsidR="00164605" w:rsidRPr="00B70171">
          <w:rPr>
            <w:rFonts w:ascii="Arial" w:eastAsia="Times New Roman" w:hAnsi="Arial" w:cs="Arial"/>
            <w:color w:val="000000" w:themeColor="text1"/>
            <w:sz w:val="27"/>
            <w:szCs w:val="27"/>
            <w:u w:val="single"/>
          </w:rPr>
          <w:t>  </w:t>
        </w:r>
        <w:r w:rsidR="003B328E" w:rsidRPr="00B70171">
          <w:rPr>
            <w:rFonts w:ascii="Arial" w:eastAsia="Times New Roman" w:hAnsi="Arial" w:cs="Arial"/>
            <w:color w:val="000000" w:themeColor="text1"/>
            <w:sz w:val="27"/>
            <w:szCs w:val="27"/>
            <w:u w:val="single"/>
          </w:rPr>
          <w:t xml:space="preserve">  </w:t>
        </w:r>
        <w:r w:rsidR="00164605" w:rsidRPr="00B70171">
          <w:rPr>
            <w:rFonts w:ascii="Arial" w:eastAsia="Times New Roman" w:hAnsi="Arial" w:cs="Arial"/>
            <w:color w:val="000000" w:themeColor="text1"/>
            <w:sz w:val="27"/>
            <w:szCs w:val="27"/>
            <w:u w:val="single"/>
          </w:rPr>
          <w:t>Utilities.</w:t>
        </w:r>
      </w:hyperlink>
    </w:p>
    <w:p w14:paraId="2754E120" w14:textId="26D610BE"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bookmarkStart w:id="5" w:name="_Hlk65829916"/>
      <w:bookmarkEnd w:id="4"/>
      <w:r w:rsidRPr="00B70171">
        <w:rPr>
          <w:rFonts w:ascii="Arial" w:eastAsia="Times New Roman" w:hAnsi="Arial" w:cs="Arial"/>
          <w:color w:val="000000" w:themeColor="text1"/>
          <w:sz w:val="27"/>
          <w:szCs w:val="27"/>
          <w:u w:val="single"/>
        </w:rPr>
        <w:t>8.24.0</w:t>
      </w:r>
      <w:r w:rsidR="003B328E" w:rsidRPr="00B70171">
        <w:rPr>
          <w:rFonts w:ascii="Arial" w:eastAsia="Times New Roman" w:hAnsi="Arial" w:cs="Arial"/>
          <w:color w:val="000000" w:themeColor="text1"/>
          <w:sz w:val="27"/>
          <w:szCs w:val="27"/>
          <w:u w:val="single"/>
        </w:rPr>
        <w:t>8</w:t>
      </w:r>
      <w:hyperlink r:id="rId14" w:anchor="15.15.070" w:history="1">
        <w:r w:rsidR="003B328E" w:rsidRPr="00B70171">
          <w:rPr>
            <w:rFonts w:ascii="Arial" w:eastAsia="Times New Roman" w:hAnsi="Arial" w:cs="Arial"/>
            <w:color w:val="000000" w:themeColor="text1"/>
            <w:sz w:val="27"/>
            <w:szCs w:val="27"/>
            <w:u w:val="single"/>
          </w:rPr>
          <w:t xml:space="preserve"> </w:t>
        </w:r>
        <w:r w:rsidR="00164605" w:rsidRPr="00B70171">
          <w:rPr>
            <w:rFonts w:ascii="Arial" w:eastAsia="Times New Roman" w:hAnsi="Arial" w:cs="Arial"/>
            <w:color w:val="000000" w:themeColor="text1"/>
            <w:sz w:val="27"/>
            <w:szCs w:val="27"/>
            <w:u w:val="single"/>
          </w:rPr>
          <w:t>   RV maintenance.</w:t>
        </w:r>
      </w:hyperlink>
    </w:p>
    <w:bookmarkEnd w:id="5"/>
    <w:p w14:paraId="7E4D4790" w14:textId="51602370"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r w:rsidRPr="00B70171">
        <w:rPr>
          <w:rFonts w:ascii="Arial" w:eastAsia="Times New Roman" w:hAnsi="Arial" w:cs="Arial"/>
          <w:color w:val="000000" w:themeColor="text1"/>
          <w:sz w:val="27"/>
          <w:szCs w:val="27"/>
          <w:u w:val="single"/>
        </w:rPr>
        <w:t>8.24.0</w:t>
      </w:r>
      <w:r w:rsidR="003B328E" w:rsidRPr="00B70171">
        <w:rPr>
          <w:rFonts w:ascii="Arial" w:eastAsia="Times New Roman" w:hAnsi="Arial" w:cs="Arial"/>
          <w:color w:val="000000" w:themeColor="text1"/>
          <w:sz w:val="27"/>
          <w:szCs w:val="27"/>
          <w:u w:val="single"/>
        </w:rPr>
        <w:t>9</w:t>
      </w:r>
      <w:hyperlink r:id="rId15" w:anchor="15.15.080" w:history="1">
        <w:r w:rsidR="00164605" w:rsidRPr="00B70171">
          <w:rPr>
            <w:rFonts w:ascii="Arial" w:eastAsia="Times New Roman" w:hAnsi="Arial" w:cs="Arial"/>
            <w:color w:val="000000" w:themeColor="text1"/>
            <w:sz w:val="27"/>
            <w:szCs w:val="27"/>
            <w:u w:val="single"/>
          </w:rPr>
          <w:t>    Compliance with other laws and regulations.</w:t>
        </w:r>
      </w:hyperlink>
    </w:p>
    <w:p w14:paraId="75BF4F54" w14:textId="65AE5CD3"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bookmarkStart w:id="6" w:name="_Hlk65830047"/>
      <w:r w:rsidRPr="00B70171">
        <w:rPr>
          <w:rFonts w:ascii="Arial" w:eastAsia="Times New Roman" w:hAnsi="Arial" w:cs="Arial"/>
          <w:color w:val="000000" w:themeColor="text1"/>
          <w:sz w:val="27"/>
          <w:szCs w:val="27"/>
          <w:u w:val="single"/>
        </w:rPr>
        <w:t>8.24.</w:t>
      </w:r>
      <w:r w:rsidR="003B328E" w:rsidRPr="00B70171">
        <w:rPr>
          <w:rFonts w:ascii="Arial" w:eastAsia="Times New Roman" w:hAnsi="Arial" w:cs="Arial"/>
          <w:color w:val="000000" w:themeColor="text1"/>
          <w:sz w:val="27"/>
          <w:szCs w:val="27"/>
          <w:u w:val="single"/>
        </w:rPr>
        <w:t>10</w:t>
      </w:r>
      <w:hyperlink r:id="rId16" w:anchor="15.15.090" w:history="1">
        <w:r w:rsidR="00164605" w:rsidRPr="00B70171">
          <w:rPr>
            <w:rFonts w:ascii="Arial" w:eastAsia="Times New Roman" w:hAnsi="Arial" w:cs="Arial"/>
            <w:color w:val="000000" w:themeColor="text1"/>
            <w:sz w:val="27"/>
            <w:szCs w:val="27"/>
            <w:u w:val="single"/>
          </w:rPr>
          <w:t>  </w:t>
        </w:r>
        <w:r w:rsidR="003B328E" w:rsidRPr="00B70171">
          <w:rPr>
            <w:rFonts w:ascii="Arial" w:eastAsia="Times New Roman" w:hAnsi="Arial" w:cs="Arial"/>
            <w:color w:val="000000" w:themeColor="text1"/>
            <w:sz w:val="27"/>
            <w:szCs w:val="27"/>
            <w:u w:val="single"/>
          </w:rPr>
          <w:t xml:space="preserve"> </w:t>
        </w:r>
        <w:r w:rsidR="00164605" w:rsidRPr="00B70171">
          <w:rPr>
            <w:rFonts w:ascii="Arial" w:eastAsia="Times New Roman" w:hAnsi="Arial" w:cs="Arial"/>
            <w:color w:val="000000" w:themeColor="text1"/>
            <w:sz w:val="27"/>
            <w:szCs w:val="27"/>
            <w:u w:val="single"/>
          </w:rPr>
          <w:t> Fees.</w:t>
        </w:r>
      </w:hyperlink>
    </w:p>
    <w:p w14:paraId="475338A2" w14:textId="6D2C084E"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bookmarkStart w:id="7" w:name="_Hlk65830090"/>
      <w:bookmarkEnd w:id="6"/>
      <w:r w:rsidRPr="00B70171">
        <w:rPr>
          <w:rFonts w:ascii="Arial" w:eastAsia="Times New Roman" w:hAnsi="Arial" w:cs="Arial"/>
          <w:color w:val="000000" w:themeColor="text1"/>
          <w:sz w:val="27"/>
          <w:szCs w:val="27"/>
          <w:u w:val="single"/>
        </w:rPr>
        <w:t>8.24.</w:t>
      </w:r>
      <w:r w:rsidR="003B328E" w:rsidRPr="00B70171">
        <w:rPr>
          <w:rFonts w:ascii="Arial" w:eastAsia="Times New Roman" w:hAnsi="Arial" w:cs="Arial"/>
          <w:color w:val="000000" w:themeColor="text1"/>
          <w:sz w:val="27"/>
          <w:szCs w:val="27"/>
          <w:u w:val="single"/>
        </w:rPr>
        <w:t>11</w:t>
      </w:r>
      <w:hyperlink r:id="rId17" w:anchor="15.15.095" w:history="1">
        <w:r w:rsidR="003B328E" w:rsidRPr="00B70171">
          <w:rPr>
            <w:rFonts w:ascii="Arial" w:eastAsia="Times New Roman" w:hAnsi="Arial" w:cs="Arial"/>
            <w:color w:val="000000" w:themeColor="text1"/>
            <w:sz w:val="27"/>
            <w:szCs w:val="27"/>
            <w:u w:val="single"/>
          </w:rPr>
          <w:t xml:space="preserve">   </w:t>
        </w:r>
        <w:r w:rsidR="00164605" w:rsidRPr="00B70171">
          <w:rPr>
            <w:rFonts w:ascii="Arial" w:eastAsia="Times New Roman" w:hAnsi="Arial" w:cs="Arial"/>
            <w:color w:val="000000" w:themeColor="text1"/>
            <w:sz w:val="27"/>
            <w:szCs w:val="27"/>
            <w:u w:val="single"/>
          </w:rPr>
          <w:t> Enforcement.</w:t>
        </w:r>
      </w:hyperlink>
    </w:p>
    <w:p w14:paraId="5EB08713" w14:textId="4C9C614C" w:rsidR="00164605" w:rsidRPr="00B70171" w:rsidRDefault="008B7083" w:rsidP="00164605">
      <w:pPr>
        <w:spacing w:after="0" w:line="240" w:lineRule="auto"/>
        <w:ind w:left="1680" w:hanging="1392"/>
        <w:textAlignment w:val="baseline"/>
        <w:rPr>
          <w:rFonts w:ascii="Arial" w:eastAsia="Times New Roman" w:hAnsi="Arial" w:cs="Arial"/>
          <w:color w:val="000000" w:themeColor="text1"/>
          <w:sz w:val="27"/>
          <w:szCs w:val="27"/>
          <w:u w:val="single"/>
        </w:rPr>
      </w:pPr>
      <w:bookmarkStart w:id="8" w:name="_Hlk65830136"/>
      <w:bookmarkEnd w:id="7"/>
      <w:r w:rsidRPr="00B70171">
        <w:rPr>
          <w:rFonts w:ascii="Arial" w:eastAsia="Times New Roman" w:hAnsi="Arial" w:cs="Arial"/>
          <w:color w:val="000000" w:themeColor="text1"/>
          <w:sz w:val="27"/>
          <w:szCs w:val="27"/>
          <w:u w:val="single"/>
        </w:rPr>
        <w:t>8.24.</w:t>
      </w:r>
      <w:r w:rsidR="003B328E" w:rsidRPr="00B70171">
        <w:rPr>
          <w:rFonts w:ascii="Arial" w:eastAsia="Times New Roman" w:hAnsi="Arial" w:cs="Arial"/>
          <w:color w:val="000000" w:themeColor="text1"/>
          <w:sz w:val="27"/>
          <w:szCs w:val="27"/>
          <w:u w:val="single"/>
        </w:rPr>
        <w:t>12</w:t>
      </w:r>
      <w:hyperlink r:id="rId18" w:anchor="15.15.100" w:history="1">
        <w:r w:rsidR="003B328E" w:rsidRPr="00B70171">
          <w:rPr>
            <w:rFonts w:ascii="Arial" w:eastAsia="Times New Roman" w:hAnsi="Arial" w:cs="Arial"/>
            <w:color w:val="000000" w:themeColor="text1"/>
            <w:sz w:val="27"/>
            <w:szCs w:val="27"/>
            <w:u w:val="single"/>
          </w:rPr>
          <w:t xml:space="preserve">  </w:t>
        </w:r>
        <w:r w:rsidR="00164605" w:rsidRPr="00B70171">
          <w:rPr>
            <w:rFonts w:ascii="Arial" w:eastAsia="Times New Roman" w:hAnsi="Arial" w:cs="Arial"/>
            <w:color w:val="000000" w:themeColor="text1"/>
            <w:sz w:val="27"/>
            <w:szCs w:val="27"/>
            <w:u w:val="single"/>
          </w:rPr>
          <w:t>  Penalties.</w:t>
        </w:r>
      </w:hyperlink>
    </w:p>
    <w:bookmarkEnd w:id="8"/>
    <w:p w14:paraId="64EDD628" w14:textId="77777777" w:rsidR="00164605" w:rsidRPr="00B70171" w:rsidRDefault="00164605" w:rsidP="00164605">
      <w:pPr>
        <w:spacing w:after="0" w:line="240" w:lineRule="auto"/>
        <w:ind w:left="1680" w:hanging="1392"/>
        <w:textAlignment w:val="baseline"/>
        <w:rPr>
          <w:rFonts w:ascii="Arial" w:eastAsia="Times New Roman" w:hAnsi="Arial" w:cs="Arial"/>
          <w:color w:val="000000" w:themeColor="text1"/>
          <w:sz w:val="27"/>
          <w:szCs w:val="27"/>
          <w:u w:val="single"/>
        </w:rPr>
      </w:pPr>
    </w:p>
    <w:p w14:paraId="4C0D2523" w14:textId="77777777" w:rsidR="00F81407" w:rsidRPr="00B70171" w:rsidRDefault="00F81407" w:rsidP="003B328E">
      <w:pPr>
        <w:spacing w:after="0" w:line="240" w:lineRule="auto"/>
        <w:textAlignment w:val="baseline"/>
        <w:rPr>
          <w:rFonts w:ascii="Arial" w:eastAsia="Times New Roman" w:hAnsi="Arial" w:cs="Arial"/>
          <w:b/>
          <w:bCs/>
          <w:color w:val="000000" w:themeColor="text1"/>
          <w:sz w:val="27"/>
          <w:szCs w:val="27"/>
        </w:rPr>
      </w:pPr>
      <w:bookmarkStart w:id="9" w:name="15.15.010"/>
    </w:p>
    <w:p w14:paraId="685BAF79" w14:textId="07726EB1" w:rsidR="003B328E" w:rsidRPr="00B70171" w:rsidRDefault="00AA4129" w:rsidP="003B328E">
      <w:pPr>
        <w:spacing w:after="0" w:line="240" w:lineRule="auto"/>
        <w:textAlignment w:val="baseline"/>
        <w:rPr>
          <w:rFonts w:ascii="Arial" w:eastAsia="Times New Roman" w:hAnsi="Arial" w:cs="Arial"/>
          <w:b/>
          <w:bCs/>
          <w:color w:val="000000" w:themeColor="text1"/>
          <w:sz w:val="27"/>
          <w:szCs w:val="27"/>
        </w:rPr>
      </w:pPr>
      <w:hyperlink r:id="rId19" w:anchor="15.15.010" w:history="1">
        <w:r w:rsidR="003B328E" w:rsidRPr="00B70171">
          <w:rPr>
            <w:rFonts w:ascii="Arial" w:eastAsia="Times New Roman" w:hAnsi="Arial" w:cs="Arial"/>
            <w:b/>
            <w:bCs/>
            <w:color w:val="000000" w:themeColor="text1"/>
            <w:sz w:val="27"/>
            <w:szCs w:val="27"/>
          </w:rPr>
          <w:t>8.24.01    Intent.</w:t>
        </w:r>
      </w:hyperlink>
    </w:p>
    <w:p w14:paraId="6FDFE53B" w14:textId="77777777" w:rsidR="003B328E" w:rsidRPr="00B70171" w:rsidRDefault="003B328E" w:rsidP="003B328E">
      <w:pPr>
        <w:spacing w:after="0" w:line="240" w:lineRule="auto"/>
        <w:textAlignment w:val="baseline"/>
        <w:rPr>
          <w:rFonts w:ascii="Arial" w:eastAsia="Times New Roman" w:hAnsi="Arial" w:cs="Arial"/>
          <w:b/>
          <w:bCs/>
          <w:color w:val="000000" w:themeColor="text1"/>
          <w:sz w:val="27"/>
          <w:szCs w:val="27"/>
        </w:rPr>
      </w:pPr>
    </w:p>
    <w:bookmarkEnd w:id="9"/>
    <w:p w14:paraId="2D5C67DB" w14:textId="2E0329FD"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It is the intent of this chapter to provide for the orderly storage of recreational vehicles. It is also the intent of this chapter to define habitation of recreational vehicles. This chapter is intended to supplement all applicable state and </w:t>
      </w:r>
      <w:r w:rsidR="00F72B2F" w:rsidRPr="00B70171">
        <w:rPr>
          <w:rFonts w:ascii="Arial" w:eastAsia="Times New Roman" w:hAnsi="Arial" w:cs="Arial"/>
          <w:color w:val="000000" w:themeColor="text1"/>
          <w:sz w:val="27"/>
          <w:szCs w:val="27"/>
        </w:rPr>
        <w:t xml:space="preserve">City of Cotter </w:t>
      </w:r>
      <w:r w:rsidRPr="00B70171">
        <w:rPr>
          <w:rFonts w:ascii="Arial" w:eastAsia="Times New Roman" w:hAnsi="Arial" w:cs="Arial"/>
          <w:color w:val="000000" w:themeColor="text1"/>
          <w:sz w:val="27"/>
          <w:szCs w:val="27"/>
        </w:rPr>
        <w:t>regulations.</w:t>
      </w:r>
    </w:p>
    <w:p w14:paraId="31B90C9B" w14:textId="77777777" w:rsidR="00ED175B" w:rsidRDefault="00ED175B" w:rsidP="003B328E">
      <w:pPr>
        <w:spacing w:after="0" w:line="240" w:lineRule="auto"/>
        <w:textAlignment w:val="baseline"/>
        <w:outlineLvl w:val="2"/>
        <w:rPr>
          <w:rFonts w:ascii="Arial" w:eastAsia="Times New Roman" w:hAnsi="Arial" w:cs="Arial"/>
          <w:b/>
          <w:bCs/>
          <w:color w:val="000000" w:themeColor="text1"/>
          <w:sz w:val="24"/>
          <w:szCs w:val="24"/>
          <w:u w:val="single"/>
        </w:rPr>
      </w:pPr>
      <w:bookmarkStart w:id="10" w:name="15.15.020"/>
    </w:p>
    <w:p w14:paraId="69F0E5A7" w14:textId="77777777" w:rsidR="00ED175B" w:rsidRDefault="00ED175B" w:rsidP="003B328E">
      <w:pPr>
        <w:spacing w:after="0" w:line="240" w:lineRule="auto"/>
        <w:textAlignment w:val="baseline"/>
        <w:outlineLvl w:val="2"/>
        <w:rPr>
          <w:rFonts w:ascii="Arial" w:eastAsia="Times New Roman" w:hAnsi="Arial" w:cs="Arial"/>
          <w:b/>
          <w:bCs/>
          <w:color w:val="000000" w:themeColor="text1"/>
          <w:sz w:val="24"/>
          <w:szCs w:val="24"/>
          <w:u w:val="single"/>
        </w:rPr>
      </w:pPr>
    </w:p>
    <w:p w14:paraId="7D2E8DAA" w14:textId="77777777" w:rsidR="00ED175B" w:rsidRDefault="00ED175B" w:rsidP="003B328E">
      <w:pPr>
        <w:spacing w:after="0" w:line="240" w:lineRule="auto"/>
        <w:textAlignment w:val="baseline"/>
        <w:outlineLvl w:val="2"/>
        <w:rPr>
          <w:rFonts w:ascii="Arial" w:eastAsia="Times New Roman" w:hAnsi="Arial" w:cs="Arial"/>
          <w:b/>
          <w:bCs/>
          <w:color w:val="000000" w:themeColor="text1"/>
          <w:sz w:val="24"/>
          <w:szCs w:val="24"/>
          <w:u w:val="single"/>
        </w:rPr>
      </w:pPr>
    </w:p>
    <w:p w14:paraId="7AA49458" w14:textId="59A72B22" w:rsidR="003B328E" w:rsidRPr="00B70171" w:rsidRDefault="003B328E" w:rsidP="003B328E">
      <w:pPr>
        <w:spacing w:after="0" w:line="240" w:lineRule="auto"/>
        <w:textAlignment w:val="baseline"/>
        <w:outlineLvl w:val="2"/>
        <w:rPr>
          <w:rFonts w:ascii="Arial" w:eastAsia="Times New Roman" w:hAnsi="Arial" w:cs="Arial"/>
          <w:b/>
          <w:bCs/>
          <w:color w:val="000000" w:themeColor="text1"/>
          <w:sz w:val="24"/>
          <w:szCs w:val="24"/>
        </w:rPr>
      </w:pPr>
      <w:r w:rsidRPr="00B70171">
        <w:rPr>
          <w:rFonts w:ascii="Arial" w:eastAsia="Times New Roman" w:hAnsi="Arial" w:cs="Arial"/>
          <w:b/>
          <w:bCs/>
          <w:color w:val="000000" w:themeColor="text1"/>
          <w:sz w:val="24"/>
          <w:szCs w:val="24"/>
          <w:u w:val="single"/>
        </w:rPr>
        <w:lastRenderedPageBreak/>
        <w:t>8.24.02</w:t>
      </w:r>
      <w:hyperlink r:id="rId20" w:anchor="15.15.020" w:history="1">
        <w:r w:rsidRPr="00B70171">
          <w:rPr>
            <w:rStyle w:val="Hyperlink"/>
            <w:rFonts w:ascii="Arial" w:eastAsia="Times New Roman" w:hAnsi="Arial" w:cs="Arial"/>
            <w:b/>
            <w:bCs/>
            <w:color w:val="000000" w:themeColor="text1"/>
            <w:sz w:val="24"/>
            <w:szCs w:val="24"/>
          </w:rPr>
          <w:t xml:space="preserve">    Purpose.</w:t>
        </w:r>
      </w:hyperlink>
    </w:p>
    <w:p w14:paraId="608A9F1F" w14:textId="77777777" w:rsidR="003B328E" w:rsidRPr="00B70171" w:rsidRDefault="003B328E" w:rsidP="003B328E">
      <w:pPr>
        <w:spacing w:after="0" w:line="240" w:lineRule="auto"/>
        <w:textAlignment w:val="baseline"/>
        <w:outlineLvl w:val="2"/>
        <w:rPr>
          <w:rFonts w:ascii="Arial" w:eastAsia="Times New Roman" w:hAnsi="Arial" w:cs="Arial"/>
          <w:b/>
          <w:bCs/>
          <w:color w:val="000000" w:themeColor="text1"/>
          <w:sz w:val="24"/>
          <w:szCs w:val="24"/>
          <w:u w:val="single"/>
        </w:rPr>
      </w:pPr>
    </w:p>
    <w:p w14:paraId="1F77F068" w14:textId="5B33C270" w:rsidR="003B328E" w:rsidRPr="00ED175B" w:rsidRDefault="00ED175B" w:rsidP="00164605">
      <w:pPr>
        <w:spacing w:after="0" w:line="240" w:lineRule="auto"/>
        <w:textAlignment w:val="baseline"/>
        <w:outlineLvl w:val="2"/>
        <w:rPr>
          <w:rFonts w:ascii="Arial" w:eastAsia="Times New Roman" w:hAnsi="Arial" w:cs="Arial"/>
          <w:color w:val="000000" w:themeColor="text1"/>
          <w:sz w:val="24"/>
          <w:szCs w:val="24"/>
        </w:rPr>
      </w:pPr>
      <w:bookmarkStart w:id="11" w:name="15.15.030"/>
      <w:bookmarkEnd w:id="10"/>
      <w:r w:rsidRPr="00ED175B">
        <w:rPr>
          <w:rFonts w:ascii="Arial" w:eastAsia="Times New Roman" w:hAnsi="Arial" w:cs="Arial"/>
          <w:color w:val="000000" w:themeColor="text1"/>
          <w:sz w:val="27"/>
          <w:szCs w:val="27"/>
        </w:rPr>
        <w:t>Recreational vehicles may be parked or stored on private property in Residential R1 and R2 Zoning District.  Recreational vehicles shall require a permit to be parked, stored or used as habitation as per Municipal Code Book regulations applicable to commercial and multiple use zones allowing Commercial Recreation as a permitted use.  Recreational vehicle parks, trailer parks and campgrounds may be conditionally permitted by the Planning and Zoning Commission under the Cotter Municipal Code Book of Ordinances after meeting the standards and permitting by the Arkansas Department of Health.</w:t>
      </w:r>
    </w:p>
    <w:p w14:paraId="1475CB8F" w14:textId="77777777" w:rsidR="002A0C03" w:rsidRPr="00B70171" w:rsidRDefault="002A0C03" w:rsidP="003B328E">
      <w:pPr>
        <w:spacing w:after="0" w:line="240" w:lineRule="auto"/>
        <w:textAlignment w:val="baseline"/>
        <w:outlineLvl w:val="2"/>
        <w:rPr>
          <w:rFonts w:ascii="Arial" w:eastAsia="Times New Roman" w:hAnsi="Arial" w:cs="Arial"/>
          <w:b/>
          <w:bCs/>
          <w:color w:val="000000" w:themeColor="text1"/>
          <w:sz w:val="24"/>
          <w:szCs w:val="24"/>
          <w:u w:val="single"/>
        </w:rPr>
      </w:pPr>
    </w:p>
    <w:p w14:paraId="075F3DC2" w14:textId="77777777" w:rsidR="002A0C03" w:rsidRPr="00B70171" w:rsidRDefault="002A0C03" w:rsidP="003B328E">
      <w:pPr>
        <w:spacing w:after="0" w:line="240" w:lineRule="auto"/>
        <w:textAlignment w:val="baseline"/>
        <w:outlineLvl w:val="2"/>
        <w:rPr>
          <w:rFonts w:ascii="Arial" w:eastAsia="Times New Roman" w:hAnsi="Arial" w:cs="Arial"/>
          <w:b/>
          <w:bCs/>
          <w:color w:val="000000" w:themeColor="text1"/>
          <w:sz w:val="24"/>
          <w:szCs w:val="24"/>
          <w:u w:val="single"/>
        </w:rPr>
      </w:pPr>
    </w:p>
    <w:p w14:paraId="574E7F06" w14:textId="6BD1025B" w:rsidR="003B328E" w:rsidRPr="00B70171" w:rsidRDefault="003B328E" w:rsidP="003B328E">
      <w:pPr>
        <w:spacing w:after="0" w:line="240" w:lineRule="auto"/>
        <w:textAlignment w:val="baseline"/>
        <w:outlineLvl w:val="2"/>
        <w:rPr>
          <w:rStyle w:val="Hyperlink"/>
          <w:rFonts w:ascii="Arial" w:eastAsia="Times New Roman" w:hAnsi="Arial" w:cs="Arial"/>
          <w:b/>
          <w:bCs/>
          <w:color w:val="000000" w:themeColor="text1"/>
          <w:sz w:val="24"/>
          <w:szCs w:val="24"/>
        </w:rPr>
      </w:pPr>
      <w:bookmarkStart w:id="12" w:name="_Hlk67295260"/>
      <w:r w:rsidRPr="00B70171">
        <w:rPr>
          <w:rFonts w:ascii="Arial" w:eastAsia="Times New Roman" w:hAnsi="Arial" w:cs="Arial"/>
          <w:b/>
          <w:bCs/>
          <w:color w:val="000000" w:themeColor="text1"/>
          <w:sz w:val="24"/>
          <w:szCs w:val="24"/>
          <w:u w:val="single"/>
        </w:rPr>
        <w:t>8.24.03</w:t>
      </w:r>
      <w:hyperlink r:id="rId21" w:anchor="15.15.030" w:history="1">
        <w:r w:rsidRPr="00B70171">
          <w:rPr>
            <w:rStyle w:val="Hyperlink"/>
            <w:rFonts w:ascii="Arial" w:eastAsia="Times New Roman" w:hAnsi="Arial" w:cs="Arial"/>
            <w:b/>
            <w:bCs/>
            <w:color w:val="000000" w:themeColor="text1"/>
            <w:sz w:val="24"/>
            <w:szCs w:val="24"/>
          </w:rPr>
          <w:t>    Definitions.</w:t>
        </w:r>
      </w:hyperlink>
    </w:p>
    <w:p w14:paraId="4C5456D1" w14:textId="77777777" w:rsidR="002A0C03" w:rsidRPr="00B70171" w:rsidRDefault="002A0C03" w:rsidP="003B328E">
      <w:pPr>
        <w:spacing w:after="0" w:line="240" w:lineRule="auto"/>
        <w:textAlignment w:val="baseline"/>
        <w:outlineLvl w:val="2"/>
        <w:rPr>
          <w:rFonts w:ascii="Arial" w:eastAsia="Times New Roman" w:hAnsi="Arial" w:cs="Arial"/>
          <w:b/>
          <w:bCs/>
          <w:color w:val="000000" w:themeColor="text1"/>
          <w:sz w:val="24"/>
          <w:szCs w:val="24"/>
        </w:rPr>
      </w:pPr>
    </w:p>
    <w:bookmarkEnd w:id="11"/>
    <w:bookmarkEnd w:id="12"/>
    <w:p w14:paraId="679E30B4" w14:textId="77777777"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A.    "Campground" means a lot or parcel of land occupied or intended for temporary occupancy by recreational vehicles or tents for travel, recreational or vacation usage for short periods of stay and containing a potable water source and public toilet facilities.</w:t>
      </w:r>
    </w:p>
    <w:p w14:paraId="3ABF56C9" w14:textId="2B342BBD"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B.    "Habitation" means to "use for living space" and shall include, but not be limited to, acts of sleeping, cooking, bathing, occupying as a dwelling, or any stay within the recreational vehicle not directly related to its driving. The following factors may constitute acts to be considered indicative of "habitation":</w:t>
      </w:r>
      <w:r w:rsidR="007A4EDB" w:rsidRPr="00B70171">
        <w:rPr>
          <w:rFonts w:ascii="Arial" w:eastAsia="Times New Roman" w:hAnsi="Arial" w:cs="Arial"/>
          <w:color w:val="000000" w:themeColor="text1"/>
          <w:sz w:val="27"/>
          <w:szCs w:val="27"/>
        </w:rPr>
        <w:t xml:space="preserve">  (Unless performing maintenance)</w:t>
      </w:r>
    </w:p>
    <w:p w14:paraId="59713E5A"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1.    Evidence of a person entering and exiting the vehicle;</w:t>
      </w:r>
    </w:p>
    <w:p w14:paraId="6871DAA9"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2.    Connection of the vehicle to sewer, water, or electrical systems;</w:t>
      </w:r>
    </w:p>
    <w:p w14:paraId="72DE68AC" w14:textId="2E1C00C3"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3.    Use of a power generator;</w:t>
      </w:r>
      <w:r w:rsidR="007A4EDB" w:rsidRPr="00B70171">
        <w:rPr>
          <w:rFonts w:ascii="Arial" w:eastAsia="Times New Roman" w:hAnsi="Arial" w:cs="Arial"/>
          <w:color w:val="000000" w:themeColor="text1"/>
          <w:sz w:val="27"/>
          <w:szCs w:val="27"/>
        </w:rPr>
        <w:t xml:space="preserve"> </w:t>
      </w:r>
    </w:p>
    <w:p w14:paraId="5962822C" w14:textId="7017E791"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4.   </w:t>
      </w:r>
      <w:r w:rsidR="00F72B2F" w:rsidRPr="00B70171">
        <w:rPr>
          <w:rFonts w:ascii="Arial" w:eastAsia="Times New Roman" w:hAnsi="Arial" w:cs="Arial"/>
          <w:color w:val="000000" w:themeColor="text1"/>
          <w:sz w:val="27"/>
          <w:szCs w:val="27"/>
        </w:rPr>
        <w:t>Use of R</w:t>
      </w:r>
      <w:r w:rsidR="008872A4" w:rsidRPr="00B70171">
        <w:rPr>
          <w:rFonts w:ascii="Arial" w:eastAsia="Times New Roman" w:hAnsi="Arial" w:cs="Arial"/>
          <w:color w:val="000000" w:themeColor="text1"/>
          <w:sz w:val="27"/>
          <w:szCs w:val="27"/>
        </w:rPr>
        <w:t>V</w:t>
      </w:r>
      <w:r w:rsidR="00F72B2F" w:rsidRPr="00B70171">
        <w:rPr>
          <w:rFonts w:ascii="Arial" w:eastAsia="Times New Roman" w:hAnsi="Arial" w:cs="Arial"/>
          <w:color w:val="000000" w:themeColor="text1"/>
          <w:sz w:val="27"/>
          <w:szCs w:val="27"/>
        </w:rPr>
        <w:t xml:space="preserve"> a</w:t>
      </w:r>
      <w:r w:rsidRPr="00B70171">
        <w:rPr>
          <w:rFonts w:ascii="Arial" w:eastAsia="Times New Roman" w:hAnsi="Arial" w:cs="Arial"/>
          <w:color w:val="000000" w:themeColor="text1"/>
          <w:sz w:val="27"/>
          <w:szCs w:val="27"/>
        </w:rPr>
        <w:t>ccessor</w:t>
      </w:r>
      <w:r w:rsidR="00F72B2F" w:rsidRPr="00B70171">
        <w:rPr>
          <w:rFonts w:ascii="Arial" w:eastAsia="Times New Roman" w:hAnsi="Arial" w:cs="Arial"/>
          <w:color w:val="000000" w:themeColor="text1"/>
          <w:sz w:val="27"/>
          <w:szCs w:val="27"/>
        </w:rPr>
        <w:t>ies</w:t>
      </w:r>
      <w:r w:rsidRPr="00B70171">
        <w:rPr>
          <w:rFonts w:ascii="Arial" w:eastAsia="Times New Roman" w:hAnsi="Arial" w:cs="Arial"/>
          <w:color w:val="000000" w:themeColor="text1"/>
          <w:sz w:val="27"/>
          <w:szCs w:val="27"/>
        </w:rPr>
        <w:t xml:space="preserve"> structures about the vehicle</w:t>
      </w:r>
      <w:r w:rsidR="00F72B2F" w:rsidRPr="00B70171">
        <w:rPr>
          <w:rFonts w:ascii="Arial" w:eastAsia="Times New Roman" w:hAnsi="Arial" w:cs="Arial"/>
          <w:color w:val="000000" w:themeColor="text1"/>
          <w:sz w:val="27"/>
          <w:szCs w:val="27"/>
        </w:rPr>
        <w:t xml:space="preserve">; i.e. Awnings, Slide-outs, TV Antennas, Satellite Dish. </w:t>
      </w:r>
    </w:p>
    <w:p w14:paraId="3328BD35"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5.    Illumination of the interior of the vehicle;</w:t>
      </w:r>
    </w:p>
    <w:p w14:paraId="3CEF7152"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6.    Window masking;</w:t>
      </w:r>
    </w:p>
    <w:p w14:paraId="48DB332D" w14:textId="41193042"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7.    Expanded bays </w:t>
      </w:r>
      <w:r w:rsidR="002A0C03" w:rsidRPr="00B70171">
        <w:rPr>
          <w:rFonts w:ascii="Arial" w:eastAsia="Times New Roman" w:hAnsi="Arial" w:cs="Arial"/>
          <w:color w:val="000000" w:themeColor="text1"/>
          <w:sz w:val="27"/>
          <w:szCs w:val="27"/>
        </w:rPr>
        <w:t xml:space="preserve">or </w:t>
      </w:r>
      <w:r w:rsidRPr="00B70171">
        <w:rPr>
          <w:rFonts w:ascii="Arial" w:eastAsia="Times New Roman" w:hAnsi="Arial" w:cs="Arial"/>
          <w:color w:val="000000" w:themeColor="text1"/>
          <w:sz w:val="27"/>
          <w:szCs w:val="27"/>
        </w:rPr>
        <w:t>"pop-outs."</w:t>
      </w:r>
      <w:r w:rsidR="007A4EDB" w:rsidRPr="00B70171">
        <w:rPr>
          <w:rFonts w:ascii="Arial" w:eastAsia="Times New Roman" w:hAnsi="Arial" w:cs="Arial"/>
          <w:color w:val="000000" w:themeColor="text1"/>
          <w:sz w:val="27"/>
          <w:szCs w:val="27"/>
        </w:rPr>
        <w:t xml:space="preserve"> (May Indicate Occupancy)</w:t>
      </w:r>
    </w:p>
    <w:p w14:paraId="1C471DC4" w14:textId="77777777"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lastRenderedPageBreak/>
        <w:t>C.    "Recreational vehicle" or "RV" means a vehicular-type unit primarily designed as temporary living quarters for recreational, camping, travel or seasonal use that either has its own motive power or is mounted on, or towed by, another vehicle. The basic types of RV entities are: camping trailer, fifth wheel trailer, motor home, park trailer, travel trailer, truck camper, and tiny house trailer which are individually defined as follows:</w:t>
      </w:r>
    </w:p>
    <w:p w14:paraId="6F4DA890"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1.    "Camping trailer" is a vehicular portable unit mounted on wheels and constructed with collapsible partial side walls that fold for towing by another vehicle and unfold at the campsite to provide temporary living quarters for recreational, camping or travel use.</w:t>
      </w:r>
    </w:p>
    <w:p w14:paraId="11489DA4" w14:textId="45AC813E"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2.    "Fifth wheel trailer" is a vehicular unit, mounted on wheels, designed to provide temporary living quarters for recreational, camping or travel use, designed to be towed by a motorized vehicle that contains a towing mechanism that is mounted above or forward of the tow vehicle’s rear axle.</w:t>
      </w:r>
    </w:p>
    <w:p w14:paraId="29D463D6"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3.    "Motor home" is a vehicular unit designed to provide temporary living quarters for recreational, camping or travel use, built on or permanently attached to a self-propelled motor vehicle chassis or on a chassis cab or van that is an integral part of the completed vehicle.</w:t>
      </w:r>
    </w:p>
    <w:p w14:paraId="5406D89D"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4.    "Park trailer" is a recreational vehicle that meets the following criteria:</w:t>
      </w:r>
    </w:p>
    <w:p w14:paraId="25B0F101" w14:textId="77777777" w:rsidR="00164605" w:rsidRPr="00B70171" w:rsidRDefault="00164605" w:rsidP="00164605">
      <w:pPr>
        <w:spacing w:after="300" w:line="240" w:lineRule="auto"/>
        <w:ind w:left="103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a.    Built on a single chassis mounted on wheels;</w:t>
      </w:r>
    </w:p>
    <w:p w14:paraId="101A7168" w14:textId="77777777" w:rsidR="00164605" w:rsidRPr="00B70171" w:rsidRDefault="00164605" w:rsidP="00164605">
      <w:pPr>
        <w:spacing w:after="300" w:line="240" w:lineRule="auto"/>
        <w:ind w:left="103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b.    Having a gross trailer area not exceeding four hundred (400) square feet in the set-up mode;</w:t>
      </w:r>
    </w:p>
    <w:p w14:paraId="617D658A" w14:textId="77777777" w:rsidR="00164605" w:rsidRPr="00B70171" w:rsidRDefault="00164605" w:rsidP="00164605">
      <w:pPr>
        <w:spacing w:after="300" w:line="240" w:lineRule="auto"/>
        <w:ind w:left="103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c.    Certified by the manufacturer as complying with ANSI A119.5.</w:t>
      </w:r>
    </w:p>
    <w:p w14:paraId="22AD5945" w14:textId="4328F6BC"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5.    "Travel trailer" is a vehicular unit, mounted on wheels, designed to provide temporary living quarters for recreational, camping or travel use, of such size or weight as not to require special highway movement permits when towed by a motorized vehicle, and of gross trailer area less than three hundred twenty (320) square feet.</w:t>
      </w:r>
    </w:p>
    <w:p w14:paraId="6F466263"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6.    "Truck camper" is a portable unit constructed to provide temporary living quarters for recreational, travel or camping use, consisting of a roof, floor and sides, designed to be loaded onto and unloaded from the bed of a pickup truck.</w:t>
      </w:r>
    </w:p>
    <w:p w14:paraId="7A396440" w14:textId="21093693"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lastRenderedPageBreak/>
        <w:t>7.    "Tiny house trailer" is a portable housing unit built on or permanently attached to a single chassis mounted on wheels or on a trailer and constructed to provide temporary living quarters for recreational, travel or seasonal use, consisting of a roof, floor and sides.</w:t>
      </w:r>
      <w:r w:rsidR="00D264E3" w:rsidRPr="00B70171">
        <w:rPr>
          <w:rFonts w:ascii="Arial" w:eastAsia="Times New Roman" w:hAnsi="Arial" w:cs="Arial"/>
          <w:color w:val="000000" w:themeColor="text1"/>
          <w:sz w:val="27"/>
          <w:szCs w:val="27"/>
        </w:rPr>
        <w:t xml:space="preserve">  See Ordinance 2019-01, Definition #36 for maximum square footage.</w:t>
      </w:r>
    </w:p>
    <w:p w14:paraId="06C7E7DC" w14:textId="77777777"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D.    "Recreational vehicle park" or "RV park" is a tourist facility for parking motor homes, travel trailers and other recreational vehicles.</w:t>
      </w:r>
    </w:p>
    <w:p w14:paraId="3E169918" w14:textId="14E54765"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E.    "Storage trailer and van" means a wheeled van or container unit not manufactured as a motorized vehicle or intended for long-term or short-term </w:t>
      </w:r>
      <w:r w:rsidR="00EB75C0" w:rsidRPr="00B70171">
        <w:rPr>
          <w:rFonts w:ascii="Arial" w:eastAsia="Times New Roman" w:hAnsi="Arial" w:cs="Arial"/>
          <w:color w:val="000000" w:themeColor="text1"/>
          <w:sz w:val="27"/>
          <w:szCs w:val="27"/>
        </w:rPr>
        <w:t>occupancy but</w:t>
      </w:r>
      <w:r w:rsidRPr="00B70171">
        <w:rPr>
          <w:rFonts w:ascii="Arial" w:eastAsia="Times New Roman" w:hAnsi="Arial" w:cs="Arial"/>
          <w:color w:val="000000" w:themeColor="text1"/>
          <w:sz w:val="27"/>
          <w:szCs w:val="27"/>
        </w:rPr>
        <w:t xml:space="preserve"> designed and manufactured for the primary purpose of storage and/or transporting commodities and goods.</w:t>
      </w:r>
    </w:p>
    <w:p w14:paraId="03FC1413" w14:textId="659B8656"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F.    "Trailer park" means any parcel or adjacent parcels of land in the same </w:t>
      </w:r>
      <w:r w:rsidR="00EB75C0" w:rsidRPr="00B70171">
        <w:rPr>
          <w:rFonts w:ascii="Arial" w:eastAsia="Times New Roman" w:hAnsi="Arial" w:cs="Arial"/>
          <w:color w:val="000000" w:themeColor="text1"/>
          <w:sz w:val="27"/>
          <w:szCs w:val="27"/>
        </w:rPr>
        <w:t>ownership,</w:t>
      </w:r>
      <w:r w:rsidRPr="00B70171">
        <w:rPr>
          <w:rFonts w:ascii="Arial" w:eastAsia="Times New Roman" w:hAnsi="Arial" w:cs="Arial"/>
          <w:color w:val="000000" w:themeColor="text1"/>
          <w:sz w:val="27"/>
          <w:szCs w:val="27"/>
        </w:rPr>
        <w:t xml:space="preserve"> which is utilized for occupancy, either free of charge or for revenue, together with any building, structure or enclosure. This term shall not be construed to mean tourist facilities.</w:t>
      </w:r>
    </w:p>
    <w:p w14:paraId="789AD505" w14:textId="77777777"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G.    "Used" or "occupied" see definition of "habitation."</w:t>
      </w:r>
    </w:p>
    <w:p w14:paraId="35AA0FE4" w14:textId="364005D4" w:rsidR="00ED175B" w:rsidRPr="00ED175B" w:rsidRDefault="00164605" w:rsidP="00ED175B">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H.    </w:t>
      </w:r>
      <w:r w:rsidR="00ED175B" w:rsidRPr="00ED175B">
        <w:rPr>
          <w:rFonts w:ascii="Arial" w:eastAsia="Times New Roman" w:hAnsi="Arial" w:cs="Arial"/>
          <w:b/>
          <w:bCs/>
          <w:color w:val="000000" w:themeColor="text1"/>
          <w:sz w:val="27"/>
          <w:szCs w:val="27"/>
        </w:rPr>
        <w:t>"</w:t>
      </w:r>
      <w:r w:rsidR="00ED175B" w:rsidRPr="00ED175B">
        <w:rPr>
          <w:rFonts w:ascii="Arial" w:eastAsia="Times New Roman" w:hAnsi="Arial" w:cs="Arial"/>
          <w:color w:val="000000" w:themeColor="text1"/>
          <w:sz w:val="27"/>
          <w:szCs w:val="27"/>
        </w:rPr>
        <w:t xml:space="preserve">Vacation Usage" means occupancy that does not exceed seven (7) days, per permit.  The property owner shall apply for a "Vacation Use" permit at Cotter City Hall which may be granted, upon approval, by the permitting official. No more than three (3) "Vacation Use" permits may be issued to a property owner in a calendar year.  Exceptions to the three (3) "Vacation Use" annual permits may be made by the Mayor. No fee will </w:t>
      </w:r>
      <w:r w:rsidR="00ED175B" w:rsidRPr="00ED175B">
        <w:rPr>
          <w:rFonts w:ascii="Arial" w:eastAsia="Times New Roman" w:hAnsi="Arial" w:cs="Arial"/>
          <w:color w:val="000000" w:themeColor="text1"/>
          <w:sz w:val="27"/>
          <w:szCs w:val="27"/>
        </w:rPr>
        <w:t>be charged</w:t>
      </w:r>
      <w:r w:rsidR="00ED175B" w:rsidRPr="00ED175B">
        <w:rPr>
          <w:rFonts w:ascii="Arial" w:eastAsia="Times New Roman" w:hAnsi="Arial" w:cs="Arial"/>
          <w:color w:val="000000" w:themeColor="text1"/>
          <w:sz w:val="27"/>
          <w:szCs w:val="27"/>
        </w:rPr>
        <w:t xml:space="preserve"> for a "Vacation Use" permit.</w:t>
      </w:r>
    </w:p>
    <w:p w14:paraId="5A1AA0EC" w14:textId="1115CD2A" w:rsidR="007A4EDB" w:rsidRPr="00B70171" w:rsidRDefault="007A4EDB"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I.</w:t>
      </w:r>
      <w:r w:rsidRPr="00B70171">
        <w:rPr>
          <w:rFonts w:ascii="Arial" w:eastAsia="Times New Roman" w:hAnsi="Arial" w:cs="Arial"/>
          <w:color w:val="000000" w:themeColor="text1"/>
          <w:sz w:val="27"/>
          <w:szCs w:val="27"/>
        </w:rPr>
        <w:tab/>
        <w:t>“Off-Street Parking” means recreational vehicles cannot be store</w:t>
      </w:r>
      <w:r w:rsidR="008872A4" w:rsidRPr="00B70171">
        <w:rPr>
          <w:rFonts w:ascii="Arial" w:eastAsia="Times New Roman" w:hAnsi="Arial" w:cs="Arial"/>
          <w:color w:val="000000" w:themeColor="text1"/>
          <w:sz w:val="27"/>
          <w:szCs w:val="27"/>
        </w:rPr>
        <w:t>d</w:t>
      </w:r>
      <w:r w:rsidRPr="00B70171">
        <w:rPr>
          <w:rFonts w:ascii="Arial" w:eastAsia="Times New Roman" w:hAnsi="Arial" w:cs="Arial"/>
          <w:color w:val="000000" w:themeColor="text1"/>
          <w:sz w:val="27"/>
          <w:szCs w:val="27"/>
        </w:rPr>
        <w:t xml:space="preserve"> in the City Right-a-Away or on the street or alley. </w:t>
      </w:r>
    </w:p>
    <w:p w14:paraId="03F7347D" w14:textId="77777777" w:rsidR="003B328E" w:rsidRPr="00B70171" w:rsidRDefault="003B328E" w:rsidP="00164605">
      <w:pPr>
        <w:spacing w:after="300" w:line="240" w:lineRule="auto"/>
        <w:textAlignment w:val="baseline"/>
        <w:rPr>
          <w:rFonts w:ascii="Arial" w:eastAsia="Times New Roman" w:hAnsi="Arial" w:cs="Arial"/>
          <w:b/>
          <w:bCs/>
          <w:color w:val="000000" w:themeColor="text1"/>
          <w:sz w:val="24"/>
          <w:szCs w:val="24"/>
        </w:rPr>
      </w:pPr>
      <w:r w:rsidRPr="00B70171">
        <w:rPr>
          <w:rFonts w:ascii="Arial" w:eastAsia="Times New Roman" w:hAnsi="Arial" w:cs="Arial"/>
          <w:b/>
          <w:bCs/>
          <w:color w:val="000000" w:themeColor="text1"/>
          <w:sz w:val="24"/>
          <w:szCs w:val="24"/>
          <w:u w:val="single"/>
        </w:rPr>
        <w:t>8.24.04</w:t>
      </w:r>
      <w:hyperlink r:id="rId22" w:anchor="15.15.040" w:history="1">
        <w:r w:rsidRPr="00B70171">
          <w:rPr>
            <w:rStyle w:val="Hyperlink"/>
            <w:rFonts w:ascii="Arial" w:eastAsia="Times New Roman" w:hAnsi="Arial" w:cs="Arial"/>
            <w:b/>
            <w:bCs/>
            <w:color w:val="000000" w:themeColor="text1"/>
            <w:sz w:val="24"/>
            <w:szCs w:val="24"/>
          </w:rPr>
          <w:t xml:space="preserve">    Storage of RVs.</w:t>
        </w:r>
      </w:hyperlink>
    </w:p>
    <w:p w14:paraId="50239DC4" w14:textId="773CF658"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A.    Street parking. No RV shall be parked or stored for more than </w:t>
      </w:r>
      <w:r w:rsidR="007A4EDB" w:rsidRPr="00B70171">
        <w:rPr>
          <w:rFonts w:ascii="Arial" w:eastAsia="Times New Roman" w:hAnsi="Arial" w:cs="Arial"/>
          <w:color w:val="000000" w:themeColor="text1"/>
          <w:sz w:val="27"/>
          <w:szCs w:val="27"/>
        </w:rPr>
        <w:t xml:space="preserve">twelve </w:t>
      </w:r>
      <w:r w:rsidR="00BB52E6" w:rsidRPr="00B70171">
        <w:rPr>
          <w:rFonts w:ascii="Arial" w:eastAsia="Times New Roman" w:hAnsi="Arial" w:cs="Arial"/>
          <w:color w:val="000000" w:themeColor="text1"/>
          <w:sz w:val="27"/>
          <w:szCs w:val="27"/>
        </w:rPr>
        <w:t>(12)</w:t>
      </w:r>
      <w:r w:rsidRPr="00B70171">
        <w:rPr>
          <w:rFonts w:ascii="Arial" w:eastAsia="Times New Roman" w:hAnsi="Arial" w:cs="Arial"/>
          <w:color w:val="000000" w:themeColor="text1"/>
          <w:sz w:val="27"/>
          <w:szCs w:val="27"/>
        </w:rPr>
        <w:t xml:space="preserve"> consecutive hours within any seven (7) day period on any public property or right-of-way within the municipal corporate boundaries.</w:t>
      </w:r>
      <w:r w:rsidR="00BB52E6" w:rsidRPr="00B70171">
        <w:rPr>
          <w:rFonts w:ascii="Arial" w:eastAsia="Times New Roman" w:hAnsi="Arial" w:cs="Arial"/>
          <w:color w:val="000000" w:themeColor="text1"/>
          <w:sz w:val="27"/>
          <w:szCs w:val="27"/>
        </w:rPr>
        <w:t xml:space="preserve"> </w:t>
      </w:r>
    </w:p>
    <w:p w14:paraId="01684F02" w14:textId="77777777"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B.    Storage on residential property. RVs parked in a driveway or immediately adjacent to and parallel to the driveway may not encroach into the right-of-way such that any part of the RV extends over any sidewalk, curb, or public travel way.</w:t>
      </w:r>
    </w:p>
    <w:p w14:paraId="19ABBB4C" w14:textId="77777777"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lastRenderedPageBreak/>
        <w:t>C.    Multiple RVs stored on property. Property owners may have no more than one RV stored on their property unless the following criteria are met:</w:t>
      </w:r>
    </w:p>
    <w:p w14:paraId="6C3D1598"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1.    A minimum of 1250 square feet per RV is provided;</w:t>
      </w:r>
    </w:p>
    <w:p w14:paraId="7E725C64"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2.    The RV is setback from all property lines by five feet (5’-0");</w:t>
      </w:r>
    </w:p>
    <w:p w14:paraId="044F6DC8"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3.    A six foot tall (6’-0") solid wall or fence screens the RV from the neighbors and street;</w:t>
      </w:r>
    </w:p>
    <w:p w14:paraId="76333219" w14:textId="5068CEB2"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4.    Off-street parking requirements are met.</w:t>
      </w:r>
    </w:p>
    <w:p w14:paraId="69C237A4" w14:textId="6EAF3BC2" w:rsidR="00382BCE" w:rsidRPr="00B70171" w:rsidRDefault="00382BCE" w:rsidP="00382BCE">
      <w:pPr>
        <w:spacing w:after="0" w:line="240" w:lineRule="auto"/>
        <w:textAlignment w:val="baseline"/>
        <w:outlineLvl w:val="2"/>
        <w:rPr>
          <w:rStyle w:val="Hyperlink"/>
          <w:rFonts w:ascii="Arial" w:eastAsia="Times New Roman" w:hAnsi="Arial" w:cs="Arial"/>
          <w:color w:val="000000" w:themeColor="text1"/>
          <w:sz w:val="24"/>
          <w:szCs w:val="24"/>
          <w:u w:val="none"/>
        </w:rPr>
      </w:pPr>
      <w:r w:rsidRPr="00B70171">
        <w:rPr>
          <w:rFonts w:ascii="Arial" w:eastAsia="Times New Roman" w:hAnsi="Arial" w:cs="Arial"/>
          <w:color w:val="000000" w:themeColor="text1"/>
          <w:sz w:val="27"/>
          <w:szCs w:val="27"/>
        </w:rPr>
        <w:t xml:space="preserve">D.    Recreation Vehicles as defined in </w:t>
      </w:r>
      <w:r w:rsidRPr="00B70171">
        <w:rPr>
          <w:rFonts w:ascii="Arial" w:eastAsia="Times New Roman" w:hAnsi="Arial" w:cs="Arial"/>
          <w:b/>
          <w:bCs/>
          <w:color w:val="000000" w:themeColor="text1"/>
          <w:sz w:val="24"/>
          <w:szCs w:val="24"/>
          <w:u w:val="single"/>
        </w:rPr>
        <w:t>8.24.03</w:t>
      </w:r>
      <w:r w:rsidRPr="00B70171">
        <w:rPr>
          <w:rFonts w:ascii="Arial" w:eastAsia="Times New Roman" w:hAnsi="Arial" w:cs="Arial"/>
          <w:b/>
          <w:bCs/>
          <w:color w:val="000000" w:themeColor="text1"/>
          <w:sz w:val="24"/>
          <w:szCs w:val="24"/>
        </w:rPr>
        <w:t>    </w:t>
      </w:r>
      <w:r w:rsidR="00ED175B" w:rsidRPr="00B70171">
        <w:rPr>
          <w:rFonts w:ascii="Arial" w:eastAsia="Times New Roman" w:hAnsi="Arial" w:cs="Arial"/>
          <w:b/>
          <w:bCs/>
          <w:color w:val="000000" w:themeColor="text1"/>
          <w:sz w:val="24"/>
          <w:szCs w:val="24"/>
        </w:rPr>
        <w:t>Definitions;</w:t>
      </w:r>
      <w:r w:rsidRPr="00B70171">
        <w:rPr>
          <w:rFonts w:ascii="Arial" w:eastAsia="Times New Roman" w:hAnsi="Arial" w:cs="Arial"/>
          <w:b/>
          <w:bCs/>
          <w:color w:val="000000" w:themeColor="text1"/>
          <w:sz w:val="24"/>
          <w:szCs w:val="24"/>
        </w:rPr>
        <w:t xml:space="preserve"> </w:t>
      </w:r>
      <w:r w:rsidR="00BB52E6" w:rsidRPr="00B70171">
        <w:rPr>
          <w:rFonts w:ascii="Arial" w:eastAsia="Times New Roman" w:hAnsi="Arial" w:cs="Arial"/>
          <w:color w:val="000000" w:themeColor="text1"/>
          <w:sz w:val="24"/>
          <w:szCs w:val="24"/>
        </w:rPr>
        <w:t>RV</w:t>
      </w:r>
      <w:r w:rsidR="00BB52E6" w:rsidRPr="00B70171">
        <w:rPr>
          <w:rFonts w:ascii="Arial" w:eastAsia="Times New Roman" w:hAnsi="Arial" w:cs="Arial"/>
          <w:b/>
          <w:bCs/>
          <w:color w:val="000000" w:themeColor="text1"/>
          <w:sz w:val="24"/>
          <w:szCs w:val="24"/>
        </w:rPr>
        <w:t xml:space="preserve"> </w:t>
      </w:r>
      <w:r w:rsidRPr="00B70171">
        <w:rPr>
          <w:rFonts w:ascii="Arial" w:eastAsia="Times New Roman" w:hAnsi="Arial" w:cs="Arial"/>
          <w:color w:val="000000" w:themeColor="text1"/>
          <w:sz w:val="24"/>
          <w:szCs w:val="24"/>
        </w:rPr>
        <w:t>are prohibited from being stored on a vacant lot in the City of Cotter in any zone.  RV are only allowed to be stored on lots with homes in R-1 and R-</w:t>
      </w:r>
      <w:r w:rsidR="00BB52E6" w:rsidRPr="00B70171">
        <w:rPr>
          <w:rFonts w:ascii="Arial" w:eastAsia="Times New Roman" w:hAnsi="Arial" w:cs="Arial"/>
          <w:color w:val="000000" w:themeColor="text1"/>
          <w:sz w:val="24"/>
          <w:szCs w:val="24"/>
        </w:rPr>
        <w:t>2</w:t>
      </w:r>
      <w:r w:rsidRPr="00B70171">
        <w:rPr>
          <w:rFonts w:ascii="Arial" w:eastAsia="Times New Roman" w:hAnsi="Arial" w:cs="Arial"/>
          <w:color w:val="000000" w:themeColor="text1"/>
          <w:sz w:val="24"/>
          <w:szCs w:val="24"/>
        </w:rPr>
        <w:t xml:space="preserve"> Zone.</w:t>
      </w:r>
      <w:r w:rsidR="00BB52E6" w:rsidRPr="00B70171">
        <w:rPr>
          <w:rFonts w:ascii="Arial" w:eastAsia="Times New Roman" w:hAnsi="Arial" w:cs="Arial"/>
          <w:color w:val="000000" w:themeColor="text1"/>
          <w:sz w:val="24"/>
          <w:szCs w:val="24"/>
        </w:rPr>
        <w:t xml:space="preserve"> </w:t>
      </w:r>
    </w:p>
    <w:p w14:paraId="5ADD784D" w14:textId="77777777" w:rsidR="00382BCE" w:rsidRPr="00B70171" w:rsidRDefault="00382BCE" w:rsidP="00382BCE">
      <w:pPr>
        <w:spacing w:after="0" w:line="240" w:lineRule="auto"/>
        <w:textAlignment w:val="baseline"/>
        <w:outlineLvl w:val="2"/>
        <w:rPr>
          <w:rFonts w:ascii="Arial" w:eastAsia="Times New Roman" w:hAnsi="Arial" w:cs="Arial"/>
          <w:b/>
          <w:bCs/>
          <w:color w:val="000000" w:themeColor="text1"/>
          <w:sz w:val="24"/>
          <w:szCs w:val="24"/>
        </w:rPr>
      </w:pPr>
    </w:p>
    <w:p w14:paraId="5FCE6C9C" w14:textId="7D5D071F" w:rsidR="00382BCE" w:rsidRPr="00B70171" w:rsidRDefault="00382BCE" w:rsidP="00382BCE">
      <w:pPr>
        <w:spacing w:after="300" w:line="240" w:lineRule="auto"/>
        <w:textAlignment w:val="baseline"/>
        <w:rPr>
          <w:rFonts w:ascii="Arial" w:eastAsia="Times New Roman" w:hAnsi="Arial" w:cs="Arial"/>
          <w:color w:val="000000" w:themeColor="text1"/>
          <w:sz w:val="27"/>
          <w:szCs w:val="27"/>
        </w:rPr>
      </w:pPr>
    </w:p>
    <w:p w14:paraId="30B53C1E" w14:textId="77777777" w:rsidR="003B328E" w:rsidRPr="00B70171" w:rsidRDefault="003B328E" w:rsidP="00164605">
      <w:pPr>
        <w:spacing w:after="0" w:line="240" w:lineRule="auto"/>
        <w:textAlignment w:val="baseline"/>
        <w:outlineLvl w:val="2"/>
        <w:rPr>
          <w:rFonts w:ascii="Arial" w:eastAsia="Times New Roman" w:hAnsi="Arial" w:cs="Arial"/>
          <w:b/>
          <w:bCs/>
          <w:color w:val="000000" w:themeColor="text1"/>
          <w:sz w:val="24"/>
          <w:szCs w:val="24"/>
        </w:rPr>
      </w:pPr>
      <w:bookmarkStart w:id="13" w:name="15.15.050"/>
    </w:p>
    <w:p w14:paraId="188C2842" w14:textId="3284B8D9" w:rsidR="003B328E" w:rsidRPr="00B70171" w:rsidRDefault="003B328E" w:rsidP="003B328E">
      <w:pPr>
        <w:spacing w:after="0" w:line="240" w:lineRule="auto"/>
        <w:textAlignment w:val="baseline"/>
        <w:outlineLvl w:val="2"/>
        <w:rPr>
          <w:rFonts w:ascii="Arial" w:eastAsia="Times New Roman" w:hAnsi="Arial" w:cs="Arial"/>
          <w:b/>
          <w:bCs/>
          <w:color w:val="000000" w:themeColor="text1"/>
          <w:sz w:val="24"/>
          <w:szCs w:val="24"/>
        </w:rPr>
      </w:pPr>
      <w:r w:rsidRPr="00B70171">
        <w:rPr>
          <w:rFonts w:ascii="Arial" w:eastAsia="Times New Roman" w:hAnsi="Arial" w:cs="Arial"/>
          <w:b/>
          <w:bCs/>
          <w:color w:val="000000" w:themeColor="text1"/>
          <w:sz w:val="24"/>
          <w:szCs w:val="24"/>
          <w:u w:val="single"/>
        </w:rPr>
        <w:t>8.24.05</w:t>
      </w:r>
      <w:hyperlink r:id="rId23" w:anchor="15.15.050" w:history="1">
        <w:r w:rsidRPr="00B70171">
          <w:rPr>
            <w:rStyle w:val="Hyperlink"/>
            <w:rFonts w:ascii="Arial" w:eastAsia="Times New Roman" w:hAnsi="Arial" w:cs="Arial"/>
            <w:b/>
            <w:bCs/>
            <w:color w:val="000000" w:themeColor="text1"/>
            <w:sz w:val="24"/>
            <w:szCs w:val="24"/>
          </w:rPr>
          <w:t xml:space="preserve">    Habitation.</w:t>
        </w:r>
      </w:hyperlink>
    </w:p>
    <w:p w14:paraId="28B43254" w14:textId="77777777" w:rsidR="003B328E" w:rsidRPr="00B70171" w:rsidRDefault="003B328E" w:rsidP="003B328E">
      <w:pPr>
        <w:spacing w:after="0" w:line="240" w:lineRule="auto"/>
        <w:textAlignment w:val="baseline"/>
        <w:outlineLvl w:val="2"/>
        <w:rPr>
          <w:rFonts w:ascii="Arial" w:eastAsia="Times New Roman" w:hAnsi="Arial" w:cs="Arial"/>
          <w:b/>
          <w:bCs/>
          <w:color w:val="000000" w:themeColor="text1"/>
          <w:sz w:val="24"/>
          <w:szCs w:val="24"/>
          <w:u w:val="single"/>
        </w:rPr>
      </w:pPr>
    </w:p>
    <w:bookmarkEnd w:id="13"/>
    <w:p w14:paraId="007E91C4" w14:textId="636D6107"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A.    Habitation of any parked or stored RV shall be prohibited, with the following exceptions:</w:t>
      </w:r>
    </w:p>
    <w:p w14:paraId="12AABDBC" w14:textId="77777777"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1.    Exceptions:</w:t>
      </w:r>
    </w:p>
    <w:p w14:paraId="3B3D8B3F" w14:textId="77777777" w:rsidR="00164605" w:rsidRPr="00B70171" w:rsidRDefault="00164605" w:rsidP="00164605">
      <w:pPr>
        <w:spacing w:after="300" w:line="240" w:lineRule="auto"/>
        <w:ind w:left="103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a.    When the RV is situated in an approved RV or trailer park;</w:t>
      </w:r>
    </w:p>
    <w:p w14:paraId="4313CCD6" w14:textId="16EB0E05" w:rsidR="00164605" w:rsidRPr="00B70171" w:rsidRDefault="00164605" w:rsidP="00164605">
      <w:pPr>
        <w:spacing w:after="300" w:line="240" w:lineRule="auto"/>
        <w:ind w:left="1032"/>
        <w:textAlignment w:val="baseline"/>
        <w:rPr>
          <w:rFonts w:ascii="Arial" w:eastAsia="Times New Roman" w:hAnsi="Arial" w:cs="Arial"/>
          <w:color w:val="000000" w:themeColor="text1"/>
          <w:sz w:val="27"/>
          <w:szCs w:val="27"/>
          <w:u w:val="single"/>
        </w:rPr>
      </w:pPr>
      <w:r w:rsidRPr="00B70171">
        <w:rPr>
          <w:rFonts w:ascii="Arial" w:eastAsia="Times New Roman" w:hAnsi="Arial" w:cs="Arial"/>
          <w:color w:val="000000" w:themeColor="text1"/>
          <w:sz w:val="27"/>
          <w:szCs w:val="27"/>
        </w:rPr>
        <w:t xml:space="preserve">b.    Vacation usage as defined in </w:t>
      </w:r>
      <w:r w:rsidR="00D90662" w:rsidRPr="00B70171">
        <w:rPr>
          <w:rFonts w:ascii="Arial" w:eastAsia="Times New Roman" w:hAnsi="Arial" w:cs="Arial"/>
          <w:color w:val="000000" w:themeColor="text1"/>
          <w:sz w:val="27"/>
          <w:szCs w:val="27"/>
          <w:u w:val="single"/>
        </w:rPr>
        <w:t>S</w:t>
      </w:r>
      <w:r w:rsidRPr="00B70171">
        <w:rPr>
          <w:rFonts w:ascii="Arial" w:eastAsia="Times New Roman" w:hAnsi="Arial" w:cs="Arial"/>
          <w:color w:val="000000" w:themeColor="text1"/>
          <w:sz w:val="27"/>
          <w:szCs w:val="27"/>
          <w:u w:val="single"/>
        </w:rPr>
        <w:t>ection</w:t>
      </w:r>
      <w:r w:rsidR="00D90662" w:rsidRPr="00B70171">
        <w:rPr>
          <w:rFonts w:ascii="Arial" w:eastAsia="Times New Roman" w:hAnsi="Arial" w:cs="Arial"/>
          <w:color w:val="000000" w:themeColor="text1"/>
          <w:sz w:val="27"/>
          <w:szCs w:val="27"/>
          <w:u w:val="single"/>
        </w:rPr>
        <w:t xml:space="preserve"> 8.24.03.H</w:t>
      </w:r>
    </w:p>
    <w:p w14:paraId="69A600E9" w14:textId="02EA8DBF" w:rsidR="00164605" w:rsidRPr="00B70171" w:rsidRDefault="00164605" w:rsidP="00164605">
      <w:pPr>
        <w:spacing w:after="300" w:line="240" w:lineRule="auto"/>
        <w:ind w:left="103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c.    When a valid conditional use permit is obtained for RV habitation in conjunction with construction in accordance with subsection B of this section.</w:t>
      </w:r>
    </w:p>
    <w:p w14:paraId="7B4C9BAB" w14:textId="34AB6327" w:rsidR="00BB52E6" w:rsidRPr="00B70171" w:rsidRDefault="00BB52E6" w:rsidP="00164605">
      <w:pPr>
        <w:spacing w:after="300" w:line="240" w:lineRule="auto"/>
        <w:ind w:left="103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d.</w:t>
      </w:r>
      <w:r w:rsidRPr="00B70171">
        <w:rPr>
          <w:rFonts w:ascii="Arial" w:eastAsia="Times New Roman" w:hAnsi="Arial" w:cs="Arial"/>
          <w:color w:val="000000" w:themeColor="text1"/>
          <w:sz w:val="27"/>
          <w:szCs w:val="27"/>
        </w:rPr>
        <w:tab/>
        <w:t xml:space="preserve"> In case of a national disaster upon approval for the City.</w:t>
      </w:r>
    </w:p>
    <w:p w14:paraId="207DDC50" w14:textId="77777777"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B.    Habitation of a RV when used in conjunction with construction.</w:t>
      </w:r>
    </w:p>
    <w:p w14:paraId="1779B199" w14:textId="11FD2586"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1.    A RV may be used for temporary living quarters for not more than </w:t>
      </w:r>
      <w:r w:rsidR="00D90662" w:rsidRPr="00B70171">
        <w:rPr>
          <w:rFonts w:ascii="Arial" w:eastAsia="Times New Roman" w:hAnsi="Arial" w:cs="Arial"/>
          <w:color w:val="000000" w:themeColor="text1"/>
          <w:sz w:val="27"/>
          <w:szCs w:val="27"/>
        </w:rPr>
        <w:t>twelve</w:t>
      </w:r>
      <w:r w:rsidRPr="00B70171">
        <w:rPr>
          <w:rFonts w:ascii="Arial" w:eastAsia="Times New Roman" w:hAnsi="Arial" w:cs="Arial"/>
          <w:color w:val="000000" w:themeColor="text1"/>
          <w:sz w:val="27"/>
          <w:szCs w:val="27"/>
        </w:rPr>
        <w:t xml:space="preserve"> (</w:t>
      </w:r>
      <w:r w:rsidR="00D90662" w:rsidRPr="00B70171">
        <w:rPr>
          <w:rFonts w:ascii="Arial" w:eastAsia="Times New Roman" w:hAnsi="Arial" w:cs="Arial"/>
          <w:color w:val="000000" w:themeColor="text1"/>
          <w:sz w:val="27"/>
          <w:szCs w:val="27"/>
        </w:rPr>
        <w:t>12)</w:t>
      </w:r>
      <w:r w:rsidRPr="00B70171">
        <w:rPr>
          <w:rFonts w:ascii="Arial" w:eastAsia="Times New Roman" w:hAnsi="Arial" w:cs="Arial"/>
          <w:color w:val="000000" w:themeColor="text1"/>
          <w:sz w:val="27"/>
          <w:szCs w:val="27"/>
        </w:rPr>
        <w:t xml:space="preserve"> months while the occupant thereof is constructing a permanent dwelling on the same property. Before a RV will be permitted in such an instance, the owner of the property or the person intended to </w:t>
      </w:r>
      <w:r w:rsidRPr="00B70171">
        <w:rPr>
          <w:rFonts w:ascii="Arial" w:eastAsia="Times New Roman" w:hAnsi="Arial" w:cs="Arial"/>
          <w:color w:val="000000" w:themeColor="text1"/>
          <w:sz w:val="27"/>
          <w:szCs w:val="27"/>
        </w:rPr>
        <w:lastRenderedPageBreak/>
        <w:t xml:space="preserve">occupy the RV shall secure a conditional use permit for the RV from </w:t>
      </w:r>
      <w:r w:rsidR="00D90662" w:rsidRPr="00B70171">
        <w:rPr>
          <w:rFonts w:ascii="Arial" w:eastAsia="Times New Roman" w:hAnsi="Arial" w:cs="Arial"/>
          <w:color w:val="000000" w:themeColor="text1"/>
          <w:sz w:val="27"/>
          <w:szCs w:val="27"/>
        </w:rPr>
        <w:t>the Cotter Building Inspector</w:t>
      </w:r>
      <w:r w:rsidRPr="00B70171">
        <w:rPr>
          <w:rFonts w:ascii="Arial" w:eastAsia="Times New Roman" w:hAnsi="Arial" w:cs="Arial"/>
          <w:color w:val="000000" w:themeColor="text1"/>
          <w:sz w:val="27"/>
          <w:szCs w:val="27"/>
        </w:rPr>
        <w:t>. Such permit shall be granted upon the receipt of a signed statement by the applicant that a permanent dwelling will be co</w:t>
      </w:r>
      <w:r w:rsidR="00D90662" w:rsidRPr="00B70171">
        <w:rPr>
          <w:rFonts w:ascii="Arial" w:eastAsia="Times New Roman" w:hAnsi="Arial" w:cs="Arial"/>
          <w:color w:val="000000" w:themeColor="text1"/>
          <w:sz w:val="27"/>
          <w:szCs w:val="27"/>
        </w:rPr>
        <w:t>mpleted</w:t>
      </w:r>
      <w:r w:rsidRPr="00B70171">
        <w:rPr>
          <w:rFonts w:ascii="Arial" w:eastAsia="Times New Roman" w:hAnsi="Arial" w:cs="Arial"/>
          <w:color w:val="000000" w:themeColor="text1"/>
          <w:sz w:val="27"/>
          <w:szCs w:val="27"/>
        </w:rPr>
        <w:t xml:space="preserve"> within </w:t>
      </w:r>
      <w:r w:rsidR="00D90662" w:rsidRPr="00B70171">
        <w:rPr>
          <w:rFonts w:ascii="Arial" w:eastAsia="Times New Roman" w:hAnsi="Arial" w:cs="Arial"/>
          <w:color w:val="000000" w:themeColor="text1"/>
          <w:sz w:val="27"/>
          <w:szCs w:val="27"/>
        </w:rPr>
        <w:t>twelve</w:t>
      </w:r>
      <w:r w:rsidRPr="00B70171">
        <w:rPr>
          <w:rFonts w:ascii="Arial" w:eastAsia="Times New Roman" w:hAnsi="Arial" w:cs="Arial"/>
          <w:color w:val="000000" w:themeColor="text1"/>
          <w:sz w:val="27"/>
          <w:szCs w:val="27"/>
        </w:rPr>
        <w:t xml:space="preserve"> (</w:t>
      </w:r>
      <w:r w:rsidR="00D90662" w:rsidRPr="00B70171">
        <w:rPr>
          <w:rFonts w:ascii="Arial" w:eastAsia="Times New Roman" w:hAnsi="Arial" w:cs="Arial"/>
          <w:color w:val="000000" w:themeColor="text1"/>
          <w:sz w:val="27"/>
          <w:szCs w:val="27"/>
        </w:rPr>
        <w:t>12</w:t>
      </w:r>
      <w:r w:rsidRPr="00B70171">
        <w:rPr>
          <w:rFonts w:ascii="Arial" w:eastAsia="Times New Roman" w:hAnsi="Arial" w:cs="Arial"/>
          <w:color w:val="000000" w:themeColor="text1"/>
          <w:sz w:val="27"/>
          <w:szCs w:val="27"/>
        </w:rPr>
        <w:t xml:space="preserve">) months thereafter. Construction </w:t>
      </w:r>
      <w:r w:rsidR="00D90662" w:rsidRPr="00B70171">
        <w:rPr>
          <w:rFonts w:ascii="Arial" w:eastAsia="Times New Roman" w:hAnsi="Arial" w:cs="Arial"/>
          <w:color w:val="000000" w:themeColor="text1"/>
          <w:sz w:val="27"/>
          <w:szCs w:val="27"/>
        </w:rPr>
        <w:t xml:space="preserve">footings/foundation </w:t>
      </w:r>
      <w:r w:rsidRPr="00B70171">
        <w:rPr>
          <w:rFonts w:ascii="Arial" w:eastAsia="Times New Roman" w:hAnsi="Arial" w:cs="Arial"/>
          <w:color w:val="000000" w:themeColor="text1"/>
          <w:sz w:val="27"/>
          <w:szCs w:val="27"/>
        </w:rPr>
        <w:t xml:space="preserve">must start </w:t>
      </w:r>
      <w:r w:rsidR="00D90662" w:rsidRPr="00B70171">
        <w:rPr>
          <w:rFonts w:ascii="Arial" w:eastAsia="Times New Roman" w:hAnsi="Arial" w:cs="Arial"/>
          <w:color w:val="000000" w:themeColor="text1"/>
          <w:sz w:val="27"/>
          <w:szCs w:val="27"/>
        </w:rPr>
        <w:t xml:space="preserve">before </w:t>
      </w:r>
      <w:r w:rsidRPr="00B70171">
        <w:rPr>
          <w:rFonts w:ascii="Arial" w:eastAsia="Times New Roman" w:hAnsi="Arial" w:cs="Arial"/>
          <w:color w:val="000000" w:themeColor="text1"/>
          <w:sz w:val="27"/>
          <w:szCs w:val="27"/>
        </w:rPr>
        <w:t>RV placement. Only one (1) RV shall be permitted on any parcel of land during the construction or repair of a permanent dwelling.</w:t>
      </w:r>
      <w:r w:rsidR="00BB52E6" w:rsidRPr="00B70171">
        <w:rPr>
          <w:rFonts w:ascii="Arial" w:eastAsia="Times New Roman" w:hAnsi="Arial" w:cs="Arial"/>
          <w:color w:val="000000" w:themeColor="text1"/>
          <w:sz w:val="27"/>
          <w:szCs w:val="27"/>
        </w:rPr>
        <w:t xml:space="preserve"> If construction is not completed within twelve months from issuance of the permit, a permit extension will be reviewed on a case by case basis by the building inspector.</w:t>
      </w:r>
    </w:p>
    <w:p w14:paraId="329EE777" w14:textId="7C2A16A3" w:rsidR="00164605" w:rsidRPr="00B70171" w:rsidRDefault="00164605" w:rsidP="00164605">
      <w:pPr>
        <w:spacing w:after="300" w:line="240" w:lineRule="auto"/>
        <w:ind w:left="103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a.    A repair shall be considered for purposes of subsection B when the repair will cause a condition that disallows the homeowner from occupying the inside of the home during the repair construction. Repairs that are minor and can be confined within the interior shall not be considered.</w:t>
      </w:r>
    </w:p>
    <w:p w14:paraId="15229281" w14:textId="655C4B09" w:rsidR="00164605" w:rsidRPr="00B70171" w:rsidRDefault="00164605" w:rsidP="00164605">
      <w:pPr>
        <w:spacing w:after="300" w:line="240" w:lineRule="auto"/>
        <w:ind w:left="103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b.    Multiple RVs </w:t>
      </w:r>
      <w:r w:rsidR="00BB52E6" w:rsidRPr="00B70171">
        <w:rPr>
          <w:rFonts w:ascii="Arial" w:eastAsia="Times New Roman" w:hAnsi="Arial" w:cs="Arial"/>
          <w:color w:val="000000" w:themeColor="text1"/>
          <w:sz w:val="27"/>
          <w:szCs w:val="27"/>
        </w:rPr>
        <w:t xml:space="preserve">/ Office Trailer </w:t>
      </w:r>
      <w:r w:rsidRPr="00B70171">
        <w:rPr>
          <w:rFonts w:ascii="Arial" w:eastAsia="Times New Roman" w:hAnsi="Arial" w:cs="Arial"/>
          <w:color w:val="000000" w:themeColor="text1"/>
          <w:sz w:val="27"/>
          <w:szCs w:val="27"/>
        </w:rPr>
        <w:t xml:space="preserve">may be allowed on </w:t>
      </w:r>
      <w:r w:rsidR="000437AD" w:rsidRPr="00B70171">
        <w:rPr>
          <w:rFonts w:ascii="Arial" w:eastAsia="Times New Roman" w:hAnsi="Arial" w:cs="Arial"/>
          <w:color w:val="000000" w:themeColor="text1"/>
          <w:sz w:val="27"/>
          <w:szCs w:val="27"/>
        </w:rPr>
        <w:t xml:space="preserve">commercial </w:t>
      </w:r>
      <w:r w:rsidRPr="00B70171">
        <w:rPr>
          <w:rFonts w:ascii="Arial" w:eastAsia="Times New Roman" w:hAnsi="Arial" w:cs="Arial"/>
          <w:color w:val="000000" w:themeColor="text1"/>
          <w:sz w:val="27"/>
          <w:szCs w:val="27"/>
        </w:rPr>
        <w:t>projects that are not located within the residential zoning districts when construction is expected to continue for more than ninety (90) days and the project is valued at $1,000,000.00 or more.</w:t>
      </w:r>
    </w:p>
    <w:p w14:paraId="71887F28" w14:textId="77777777" w:rsidR="00382BCE" w:rsidRPr="00B70171" w:rsidRDefault="00382BCE" w:rsidP="00164605">
      <w:pPr>
        <w:spacing w:after="300" w:line="240" w:lineRule="auto"/>
        <w:textAlignment w:val="baseline"/>
        <w:rPr>
          <w:rFonts w:ascii="Arial" w:eastAsia="Times New Roman" w:hAnsi="Arial" w:cs="Arial"/>
          <w:color w:val="000000" w:themeColor="text1"/>
          <w:sz w:val="27"/>
          <w:szCs w:val="27"/>
        </w:rPr>
      </w:pPr>
    </w:p>
    <w:p w14:paraId="6A5B2345" w14:textId="5F5596D6"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C.    Habitation of RVs other than that of vacation usage shall conform to :</w:t>
      </w:r>
    </w:p>
    <w:p w14:paraId="4565080D" w14:textId="0EA19F55"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1.    All recreational units shall meet</w:t>
      </w:r>
      <w:r w:rsidR="00477BAF" w:rsidRPr="00B70171">
        <w:rPr>
          <w:color w:val="000000" w:themeColor="text1"/>
          <w:sz w:val="21"/>
          <w:szCs w:val="21"/>
        </w:rPr>
        <w:t xml:space="preserve"> </w:t>
      </w:r>
      <w:r w:rsidR="00477BAF" w:rsidRPr="00B70171">
        <w:rPr>
          <w:rFonts w:ascii="Arial" w:eastAsia="Times New Roman" w:hAnsi="Arial" w:cs="Arial"/>
          <w:color w:val="000000" w:themeColor="text1"/>
          <w:sz w:val="27"/>
          <w:szCs w:val="27"/>
        </w:rPr>
        <w:t xml:space="preserve">the following standards </w:t>
      </w:r>
      <w:r w:rsidR="00477BAF" w:rsidRPr="00B70171">
        <w:rPr>
          <w:rFonts w:ascii="Arial" w:eastAsia="Times New Roman" w:hAnsi="Arial" w:cs="Arial"/>
          <w:strike/>
          <w:color w:val="000000" w:themeColor="text1"/>
          <w:sz w:val="27"/>
          <w:szCs w:val="27"/>
        </w:rPr>
        <w:t>have been</w:t>
      </w:r>
      <w:r w:rsidR="00477BAF" w:rsidRPr="00B70171">
        <w:rPr>
          <w:rFonts w:ascii="Arial" w:eastAsia="Times New Roman" w:hAnsi="Arial" w:cs="Arial"/>
          <w:color w:val="000000" w:themeColor="text1"/>
          <w:sz w:val="27"/>
          <w:szCs w:val="27"/>
        </w:rPr>
        <w:t xml:space="preserve"> adopted by the RV Industry Association’s Board of Directors for the construction of RVs.  </w:t>
      </w:r>
      <w:r w:rsidRPr="00B70171">
        <w:rPr>
          <w:rFonts w:ascii="Arial" w:eastAsia="Times New Roman" w:hAnsi="Arial" w:cs="Arial"/>
          <w:color w:val="000000" w:themeColor="text1"/>
          <w:sz w:val="27"/>
          <w:szCs w:val="27"/>
        </w:rPr>
        <w:t xml:space="preserve"> </w:t>
      </w:r>
      <w:hyperlink r:id="rId24" w:history="1">
        <w:r w:rsidR="00477BAF" w:rsidRPr="00B70171">
          <w:rPr>
            <w:rStyle w:val="Hyperlink"/>
            <w:rFonts w:ascii="Arial" w:eastAsia="Times New Roman" w:hAnsi="Arial" w:cs="Arial"/>
            <w:color w:val="000000" w:themeColor="text1"/>
            <w:sz w:val="27"/>
            <w:szCs w:val="27"/>
          </w:rPr>
          <w:t>https://www.rvia.org/standards-regulations/standards-compliance/association-and-ansi-standards</w:t>
        </w:r>
      </w:hyperlink>
      <w:r w:rsidR="00477BAF" w:rsidRPr="00B70171">
        <w:rPr>
          <w:rFonts w:ascii="Arial" w:eastAsia="Times New Roman" w:hAnsi="Arial" w:cs="Arial"/>
          <w:color w:val="000000" w:themeColor="text1"/>
          <w:sz w:val="27"/>
          <w:szCs w:val="27"/>
        </w:rPr>
        <w:t xml:space="preserve">  </w:t>
      </w:r>
    </w:p>
    <w:p w14:paraId="4FF2A979" w14:textId="3C7CC28A" w:rsidR="00164605" w:rsidRPr="00B70171" w:rsidRDefault="00164605" w:rsidP="00164605">
      <w:pPr>
        <w:spacing w:after="300" w:line="240" w:lineRule="auto"/>
        <w:ind w:left="552"/>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2.    RV park owners shall be responsible for performing the necessary inspection of all RVs being used for seasonal habitation to ensure that those RVs are in compliance with ANSI A119.2 standards by using the form prescribed by </w:t>
      </w:r>
      <w:r w:rsidR="008872A4" w:rsidRPr="00B70171">
        <w:rPr>
          <w:rFonts w:ascii="Arial" w:eastAsia="Times New Roman" w:hAnsi="Arial" w:cs="Arial"/>
          <w:color w:val="000000" w:themeColor="text1"/>
          <w:sz w:val="27"/>
          <w:szCs w:val="27"/>
        </w:rPr>
        <w:t>ANSI</w:t>
      </w:r>
      <w:r w:rsidRPr="00B70171">
        <w:rPr>
          <w:rFonts w:ascii="Arial" w:eastAsia="Times New Roman" w:hAnsi="Arial" w:cs="Arial"/>
          <w:color w:val="000000" w:themeColor="text1"/>
          <w:sz w:val="27"/>
          <w:szCs w:val="27"/>
        </w:rPr>
        <w:t xml:space="preserve"> for RV inspection. Upon completion of each inspection the owner shall keep a record of the inspection reports and shall submit a copy of the reports to the Permitting Official within one week of the completion of each inspection;</w:t>
      </w:r>
    </w:p>
    <w:p w14:paraId="1908A544" w14:textId="484A057C" w:rsidR="003B328E" w:rsidRPr="00B70171" w:rsidRDefault="00BB52E6" w:rsidP="003B328E">
      <w:pPr>
        <w:spacing w:after="0" w:line="240" w:lineRule="auto"/>
        <w:textAlignment w:val="baseline"/>
        <w:outlineLvl w:val="2"/>
        <w:rPr>
          <w:rFonts w:ascii="Arial" w:eastAsia="Times New Roman" w:hAnsi="Arial" w:cs="Arial"/>
          <w:b/>
          <w:bCs/>
          <w:color w:val="000000" w:themeColor="text1"/>
          <w:sz w:val="24"/>
          <w:szCs w:val="24"/>
          <w:u w:val="single"/>
        </w:rPr>
      </w:pPr>
      <w:bookmarkStart w:id="14" w:name="15.15.060"/>
      <w:r w:rsidRPr="00B70171">
        <w:rPr>
          <w:rFonts w:ascii="Arial" w:eastAsia="Times New Roman" w:hAnsi="Arial" w:cs="Arial"/>
          <w:b/>
          <w:bCs/>
          <w:color w:val="000000" w:themeColor="text1"/>
          <w:sz w:val="24"/>
          <w:szCs w:val="24"/>
          <w:u w:val="single"/>
        </w:rPr>
        <w:t>8.</w:t>
      </w:r>
      <w:r w:rsidR="003B328E" w:rsidRPr="00B70171">
        <w:rPr>
          <w:rFonts w:ascii="Arial" w:eastAsia="Times New Roman" w:hAnsi="Arial" w:cs="Arial"/>
          <w:b/>
          <w:bCs/>
          <w:color w:val="000000" w:themeColor="text1"/>
          <w:sz w:val="24"/>
          <w:szCs w:val="24"/>
          <w:u w:val="single"/>
        </w:rPr>
        <w:t>24.07</w:t>
      </w:r>
      <w:hyperlink r:id="rId25" w:anchor="15.15.060" w:history="1">
        <w:r w:rsidR="003B328E" w:rsidRPr="00B70171">
          <w:rPr>
            <w:rStyle w:val="Hyperlink"/>
            <w:rFonts w:ascii="Arial" w:eastAsia="Times New Roman" w:hAnsi="Arial" w:cs="Arial"/>
            <w:b/>
            <w:bCs/>
            <w:color w:val="000000" w:themeColor="text1"/>
            <w:sz w:val="24"/>
            <w:szCs w:val="24"/>
          </w:rPr>
          <w:t>    Utilities.</w:t>
        </w:r>
      </w:hyperlink>
    </w:p>
    <w:bookmarkEnd w:id="14"/>
    <w:p w14:paraId="046494FE" w14:textId="4F46F758" w:rsidR="00164605" w:rsidRPr="00B70171" w:rsidRDefault="00164605" w:rsidP="00164605">
      <w:pPr>
        <w:spacing w:after="0" w:line="240" w:lineRule="auto"/>
        <w:textAlignment w:val="baseline"/>
        <w:outlineLvl w:val="2"/>
        <w:rPr>
          <w:rFonts w:ascii="Arial" w:eastAsia="Times New Roman" w:hAnsi="Arial" w:cs="Arial"/>
          <w:b/>
          <w:bCs/>
          <w:color w:val="000000" w:themeColor="text1"/>
          <w:sz w:val="24"/>
          <w:szCs w:val="24"/>
        </w:rPr>
      </w:pPr>
    </w:p>
    <w:p w14:paraId="21B49936" w14:textId="3540336D"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Legally parked or stored RVs may be connected to an approved source of electricity in conformance with the adopted building and safety codes </w:t>
      </w:r>
      <w:r w:rsidRPr="00B70171">
        <w:rPr>
          <w:rFonts w:ascii="Arial" w:eastAsia="Times New Roman" w:hAnsi="Arial" w:cs="Arial"/>
          <w:color w:val="000000" w:themeColor="text1"/>
          <w:sz w:val="27"/>
          <w:szCs w:val="27"/>
        </w:rPr>
        <w:lastRenderedPageBreak/>
        <w:t xml:space="preserve">referenced under </w:t>
      </w:r>
      <w:r w:rsidR="00E33F0B" w:rsidRPr="00B70171">
        <w:rPr>
          <w:rFonts w:ascii="Arial" w:eastAsia="Times New Roman" w:hAnsi="Arial" w:cs="Arial"/>
          <w:color w:val="000000" w:themeColor="text1"/>
          <w:sz w:val="27"/>
          <w:szCs w:val="27"/>
        </w:rPr>
        <w:t xml:space="preserve">Chapter 11. </w:t>
      </w:r>
      <w:r w:rsidRPr="00B70171">
        <w:rPr>
          <w:rFonts w:ascii="Arial" w:eastAsia="Times New Roman" w:hAnsi="Arial" w:cs="Arial"/>
          <w:color w:val="000000" w:themeColor="text1"/>
          <w:sz w:val="27"/>
          <w:szCs w:val="27"/>
        </w:rPr>
        <w:t xml:space="preserve">Compliance with other laws and regulations. Except for legally established RV parks, direct water and sewer connections cannot be made to hook up to any RV unless permitted by an approved conditional use permit. Additionally, propane tanks must be shut off and disengaged from the RV when stored. Vacation usage, as defined in </w:t>
      </w:r>
      <w:r w:rsidR="000501FB" w:rsidRPr="00B70171">
        <w:rPr>
          <w:rFonts w:ascii="Arial" w:eastAsia="Times New Roman" w:hAnsi="Arial" w:cs="Arial"/>
          <w:color w:val="000000" w:themeColor="text1"/>
          <w:sz w:val="27"/>
          <w:szCs w:val="27"/>
        </w:rPr>
        <w:t>8.25.03.H</w:t>
      </w:r>
      <w:r w:rsidRPr="00B70171">
        <w:rPr>
          <w:rFonts w:ascii="Arial" w:eastAsia="Times New Roman" w:hAnsi="Arial" w:cs="Arial"/>
          <w:color w:val="000000" w:themeColor="text1"/>
          <w:sz w:val="27"/>
          <w:szCs w:val="27"/>
        </w:rPr>
        <w:t>, shall not be construed to allow temporary servicing of the RV with water or sewer connections. No generator may be used in any RV in the municipality unless it is for temporary servicing or during a lapse of electrical power in the area in which the RV is located.</w:t>
      </w:r>
    </w:p>
    <w:p w14:paraId="33C369D7" w14:textId="77777777" w:rsidR="003B328E" w:rsidRPr="00B70171" w:rsidRDefault="003B328E" w:rsidP="003B328E">
      <w:pPr>
        <w:spacing w:after="0" w:line="240" w:lineRule="auto"/>
        <w:textAlignment w:val="baseline"/>
        <w:outlineLvl w:val="2"/>
        <w:rPr>
          <w:rFonts w:ascii="Arial" w:eastAsia="Times New Roman" w:hAnsi="Arial" w:cs="Arial"/>
          <w:b/>
          <w:bCs/>
          <w:color w:val="000000" w:themeColor="text1"/>
          <w:sz w:val="24"/>
          <w:szCs w:val="24"/>
          <w:u w:val="single"/>
        </w:rPr>
      </w:pPr>
      <w:bookmarkStart w:id="15" w:name="15.15.070"/>
      <w:r w:rsidRPr="00B70171">
        <w:rPr>
          <w:rFonts w:ascii="Arial" w:eastAsia="Times New Roman" w:hAnsi="Arial" w:cs="Arial"/>
          <w:b/>
          <w:bCs/>
          <w:color w:val="000000" w:themeColor="text1"/>
          <w:sz w:val="24"/>
          <w:szCs w:val="24"/>
          <w:u w:val="single"/>
        </w:rPr>
        <w:t>8.24.08</w:t>
      </w:r>
      <w:hyperlink r:id="rId26" w:anchor="15.15.070" w:history="1">
        <w:r w:rsidRPr="00B70171">
          <w:rPr>
            <w:rStyle w:val="Hyperlink"/>
            <w:rFonts w:ascii="Arial" w:eastAsia="Times New Roman" w:hAnsi="Arial" w:cs="Arial"/>
            <w:b/>
            <w:bCs/>
            <w:color w:val="000000" w:themeColor="text1"/>
            <w:sz w:val="24"/>
            <w:szCs w:val="24"/>
          </w:rPr>
          <w:t xml:space="preserve">    RV maintenance.</w:t>
        </w:r>
      </w:hyperlink>
    </w:p>
    <w:bookmarkEnd w:id="15"/>
    <w:p w14:paraId="7B224325" w14:textId="28B2F004" w:rsidR="00164605" w:rsidRPr="00B70171" w:rsidRDefault="00164605" w:rsidP="00164605">
      <w:pPr>
        <w:spacing w:after="0" w:line="240" w:lineRule="auto"/>
        <w:textAlignment w:val="baseline"/>
        <w:outlineLvl w:val="2"/>
        <w:rPr>
          <w:rFonts w:ascii="Arial" w:eastAsia="Times New Roman" w:hAnsi="Arial" w:cs="Arial"/>
          <w:b/>
          <w:bCs/>
          <w:color w:val="000000" w:themeColor="text1"/>
          <w:sz w:val="24"/>
          <w:szCs w:val="24"/>
        </w:rPr>
      </w:pPr>
    </w:p>
    <w:p w14:paraId="6C76E198" w14:textId="79698F24" w:rsidR="00164605" w:rsidRPr="00B70171" w:rsidRDefault="00577317"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Subject to Ordinance </w:t>
      </w:r>
      <w:r w:rsidR="00E33F0B" w:rsidRPr="00B70171">
        <w:rPr>
          <w:rFonts w:ascii="Arial" w:eastAsia="Times New Roman" w:hAnsi="Arial" w:cs="Arial"/>
          <w:color w:val="000000" w:themeColor="text1"/>
          <w:sz w:val="27"/>
          <w:szCs w:val="27"/>
        </w:rPr>
        <w:t xml:space="preserve">No: 2008-10, </w:t>
      </w:r>
      <w:r w:rsidR="00164605" w:rsidRPr="00B70171">
        <w:rPr>
          <w:rFonts w:ascii="Arial" w:eastAsia="Times New Roman" w:hAnsi="Arial" w:cs="Arial"/>
          <w:color w:val="000000" w:themeColor="text1"/>
          <w:sz w:val="27"/>
          <w:szCs w:val="27"/>
        </w:rPr>
        <w:t>It is unlawful and a public nuisance to park, store, or leave standing in public view, upon any public or private property, any RV that is wrecked, dismantled, unregistered, inoperative or otherwise unsightly. Any RV shall be deemed unsightly when body parts rust or become corroded, paint becomes faded, chipped, or peeled, or the RV exterior becomes otherwise dilapidated.</w:t>
      </w:r>
      <w:r w:rsidRPr="00B70171">
        <w:rPr>
          <w:rFonts w:ascii="Arial" w:eastAsia="Times New Roman" w:hAnsi="Arial" w:cs="Arial"/>
          <w:color w:val="000000" w:themeColor="text1"/>
          <w:sz w:val="27"/>
          <w:szCs w:val="27"/>
        </w:rPr>
        <w:t xml:space="preserve"> </w:t>
      </w:r>
    </w:p>
    <w:p w14:paraId="75EEA5A5" w14:textId="77777777" w:rsidR="00382BCE" w:rsidRPr="00B70171" w:rsidRDefault="00382BCE" w:rsidP="00E95F67">
      <w:pPr>
        <w:spacing w:after="0" w:line="240" w:lineRule="auto"/>
        <w:textAlignment w:val="baseline"/>
        <w:outlineLvl w:val="2"/>
        <w:rPr>
          <w:rFonts w:ascii="Arial" w:eastAsia="Times New Roman" w:hAnsi="Arial" w:cs="Arial"/>
          <w:b/>
          <w:bCs/>
          <w:color w:val="000000" w:themeColor="text1"/>
          <w:sz w:val="24"/>
          <w:szCs w:val="24"/>
          <w:u w:val="single"/>
        </w:rPr>
      </w:pPr>
      <w:bookmarkStart w:id="16" w:name="15.15.080"/>
    </w:p>
    <w:p w14:paraId="7DF4D7B9" w14:textId="646E48E0" w:rsidR="00E95F67" w:rsidRPr="00B70171" w:rsidRDefault="00E95F67" w:rsidP="00E95F67">
      <w:pPr>
        <w:spacing w:after="0" w:line="240" w:lineRule="auto"/>
        <w:textAlignment w:val="baseline"/>
        <w:outlineLvl w:val="2"/>
        <w:rPr>
          <w:rFonts w:ascii="Arial" w:eastAsia="Times New Roman" w:hAnsi="Arial" w:cs="Arial"/>
          <w:b/>
          <w:bCs/>
          <w:color w:val="000000" w:themeColor="text1"/>
          <w:sz w:val="24"/>
          <w:szCs w:val="24"/>
          <w:u w:val="single"/>
        </w:rPr>
      </w:pPr>
      <w:r w:rsidRPr="00B70171">
        <w:rPr>
          <w:rFonts w:ascii="Arial" w:eastAsia="Times New Roman" w:hAnsi="Arial" w:cs="Arial"/>
          <w:b/>
          <w:bCs/>
          <w:color w:val="000000" w:themeColor="text1"/>
          <w:sz w:val="24"/>
          <w:szCs w:val="24"/>
          <w:u w:val="single"/>
        </w:rPr>
        <w:t>8.24.09</w:t>
      </w:r>
      <w:hyperlink r:id="rId27" w:anchor="15.15.080" w:history="1">
        <w:r w:rsidRPr="00B70171">
          <w:rPr>
            <w:rStyle w:val="Hyperlink"/>
            <w:rFonts w:ascii="Arial" w:eastAsia="Times New Roman" w:hAnsi="Arial" w:cs="Arial"/>
            <w:b/>
            <w:bCs/>
            <w:color w:val="000000" w:themeColor="text1"/>
            <w:sz w:val="24"/>
            <w:szCs w:val="24"/>
          </w:rPr>
          <w:t>    Compliance with other laws and regulations.</w:t>
        </w:r>
      </w:hyperlink>
    </w:p>
    <w:bookmarkEnd w:id="16"/>
    <w:p w14:paraId="0EC466E7" w14:textId="09C788B4" w:rsidR="00164605" w:rsidRPr="00B70171" w:rsidRDefault="00164605" w:rsidP="00164605">
      <w:pPr>
        <w:spacing w:after="0" w:line="240" w:lineRule="auto"/>
        <w:textAlignment w:val="baseline"/>
        <w:outlineLvl w:val="2"/>
        <w:rPr>
          <w:rFonts w:ascii="Arial" w:eastAsia="Times New Roman" w:hAnsi="Arial" w:cs="Arial"/>
          <w:b/>
          <w:bCs/>
          <w:color w:val="000000" w:themeColor="text1"/>
          <w:sz w:val="24"/>
          <w:szCs w:val="24"/>
        </w:rPr>
      </w:pPr>
    </w:p>
    <w:p w14:paraId="1FAC77BF" w14:textId="08DEACDA"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It is the intent of this chapter to supplement any state and </w:t>
      </w:r>
      <w:r w:rsidR="00567A76" w:rsidRPr="00B70171">
        <w:rPr>
          <w:rFonts w:ascii="Arial" w:eastAsia="Times New Roman" w:hAnsi="Arial" w:cs="Arial"/>
          <w:color w:val="000000" w:themeColor="text1"/>
          <w:sz w:val="27"/>
          <w:szCs w:val="27"/>
        </w:rPr>
        <w:t>city</w:t>
      </w:r>
      <w:r w:rsidRPr="00B70171">
        <w:rPr>
          <w:rFonts w:ascii="Arial" w:eastAsia="Times New Roman" w:hAnsi="Arial" w:cs="Arial"/>
          <w:color w:val="000000" w:themeColor="text1"/>
          <w:sz w:val="27"/>
          <w:szCs w:val="27"/>
        </w:rPr>
        <w:t xml:space="preserve"> regulations which may be applicable. Standards adopted in </w:t>
      </w:r>
      <w:r w:rsidR="00F81407" w:rsidRPr="00B70171">
        <w:rPr>
          <w:rFonts w:ascii="Arial" w:eastAsia="Times New Roman" w:hAnsi="Arial" w:cs="Arial"/>
          <w:color w:val="000000" w:themeColor="text1"/>
          <w:sz w:val="27"/>
          <w:szCs w:val="27"/>
        </w:rPr>
        <w:t xml:space="preserve">Chapter 11 and 14 </w:t>
      </w:r>
      <w:r w:rsidR="00567A76" w:rsidRPr="00B70171">
        <w:rPr>
          <w:rFonts w:ascii="Arial" w:eastAsia="Times New Roman" w:hAnsi="Arial" w:cs="Arial"/>
          <w:color w:val="000000" w:themeColor="text1"/>
          <w:sz w:val="27"/>
          <w:szCs w:val="27"/>
        </w:rPr>
        <w:t xml:space="preserve">in Municipal Code Book </w:t>
      </w:r>
      <w:r w:rsidRPr="00B70171">
        <w:rPr>
          <w:rFonts w:ascii="Arial" w:eastAsia="Times New Roman" w:hAnsi="Arial" w:cs="Arial"/>
          <w:color w:val="000000" w:themeColor="text1"/>
          <w:sz w:val="27"/>
          <w:szCs w:val="27"/>
        </w:rPr>
        <w:t xml:space="preserve">governing  </w:t>
      </w:r>
      <w:r w:rsidR="00F81407" w:rsidRPr="00B70171">
        <w:rPr>
          <w:rFonts w:ascii="Arial" w:eastAsia="Times New Roman" w:hAnsi="Arial" w:cs="Arial"/>
          <w:color w:val="000000" w:themeColor="text1"/>
          <w:sz w:val="27"/>
          <w:szCs w:val="27"/>
        </w:rPr>
        <w:t xml:space="preserve">Recreational Vehicles </w:t>
      </w:r>
      <w:r w:rsidR="00567A76" w:rsidRPr="00B70171">
        <w:rPr>
          <w:rFonts w:ascii="Arial" w:eastAsia="Times New Roman" w:hAnsi="Arial" w:cs="Arial"/>
          <w:color w:val="000000" w:themeColor="text1"/>
          <w:sz w:val="27"/>
          <w:szCs w:val="27"/>
        </w:rPr>
        <w:t xml:space="preserve">shall </w:t>
      </w:r>
      <w:r w:rsidRPr="00B70171">
        <w:rPr>
          <w:rFonts w:ascii="Arial" w:eastAsia="Times New Roman" w:hAnsi="Arial" w:cs="Arial"/>
          <w:color w:val="000000" w:themeColor="text1"/>
          <w:sz w:val="27"/>
          <w:szCs w:val="27"/>
        </w:rPr>
        <w:t>apply to the regulation of RVs</w:t>
      </w:r>
      <w:r w:rsidR="00577317" w:rsidRPr="00B70171">
        <w:rPr>
          <w:rFonts w:ascii="Arial" w:eastAsia="Times New Roman" w:hAnsi="Arial" w:cs="Arial"/>
          <w:color w:val="000000" w:themeColor="text1"/>
          <w:sz w:val="27"/>
          <w:szCs w:val="27"/>
        </w:rPr>
        <w:t xml:space="preserve"> only.</w:t>
      </w:r>
    </w:p>
    <w:p w14:paraId="5865C24E" w14:textId="6E9F4326" w:rsidR="00E95F67" w:rsidRPr="00B70171" w:rsidRDefault="00E95F67" w:rsidP="00E95F67">
      <w:pPr>
        <w:spacing w:after="0" w:line="240" w:lineRule="auto"/>
        <w:textAlignment w:val="baseline"/>
        <w:outlineLvl w:val="2"/>
        <w:rPr>
          <w:rFonts w:ascii="Arial" w:eastAsia="Times New Roman" w:hAnsi="Arial" w:cs="Arial"/>
          <w:b/>
          <w:bCs/>
          <w:color w:val="000000" w:themeColor="text1"/>
          <w:sz w:val="24"/>
          <w:szCs w:val="24"/>
          <w:u w:val="single"/>
        </w:rPr>
      </w:pPr>
      <w:bookmarkStart w:id="17" w:name="15.15.090"/>
      <w:r w:rsidRPr="00B70171">
        <w:rPr>
          <w:rFonts w:ascii="Arial" w:eastAsia="Times New Roman" w:hAnsi="Arial" w:cs="Arial"/>
          <w:b/>
          <w:bCs/>
          <w:color w:val="000000" w:themeColor="text1"/>
          <w:sz w:val="24"/>
          <w:szCs w:val="24"/>
          <w:u w:val="single"/>
        </w:rPr>
        <w:t>8.24.10</w:t>
      </w:r>
      <w:hyperlink r:id="rId28" w:anchor="15.15.090" w:history="1">
        <w:r w:rsidRPr="00B70171">
          <w:rPr>
            <w:rStyle w:val="Hyperlink"/>
            <w:rFonts w:ascii="Arial" w:eastAsia="Times New Roman" w:hAnsi="Arial" w:cs="Arial"/>
            <w:b/>
            <w:bCs/>
            <w:color w:val="000000" w:themeColor="text1"/>
            <w:sz w:val="24"/>
            <w:szCs w:val="24"/>
          </w:rPr>
          <w:t>    Fees.</w:t>
        </w:r>
      </w:hyperlink>
    </w:p>
    <w:bookmarkEnd w:id="17"/>
    <w:p w14:paraId="1B5872A5" w14:textId="1CC043C0" w:rsidR="00164605" w:rsidRPr="00B70171" w:rsidRDefault="00164605" w:rsidP="00164605">
      <w:pPr>
        <w:spacing w:after="0" w:line="240" w:lineRule="auto"/>
        <w:textAlignment w:val="baseline"/>
        <w:outlineLvl w:val="2"/>
        <w:rPr>
          <w:rFonts w:ascii="Arial" w:eastAsia="Times New Roman" w:hAnsi="Arial" w:cs="Arial"/>
          <w:b/>
          <w:bCs/>
          <w:color w:val="000000" w:themeColor="text1"/>
          <w:sz w:val="24"/>
          <w:szCs w:val="24"/>
        </w:rPr>
      </w:pPr>
    </w:p>
    <w:p w14:paraId="2B32D279" w14:textId="12C1858D" w:rsidR="00164605" w:rsidRPr="00B70171" w:rsidRDefault="00F81407"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The City of Cotter</w:t>
      </w:r>
      <w:r w:rsidR="00164605" w:rsidRPr="00B70171">
        <w:rPr>
          <w:rFonts w:ascii="Arial" w:eastAsia="Times New Roman" w:hAnsi="Arial" w:cs="Arial"/>
          <w:color w:val="000000" w:themeColor="text1"/>
          <w:sz w:val="27"/>
          <w:szCs w:val="27"/>
        </w:rPr>
        <w:t xml:space="preserve"> may by resolution establish fees to be paid by applicants for any type of inspection, permit, approval or other municipal processing under this chapter.</w:t>
      </w:r>
    </w:p>
    <w:p w14:paraId="5D74294D" w14:textId="77777777" w:rsidR="00E95F67" w:rsidRPr="00B70171" w:rsidRDefault="00E95F67" w:rsidP="00E95F67">
      <w:pPr>
        <w:spacing w:after="0" w:line="240" w:lineRule="auto"/>
        <w:textAlignment w:val="baseline"/>
        <w:outlineLvl w:val="2"/>
        <w:rPr>
          <w:rFonts w:ascii="Arial" w:eastAsia="Times New Roman" w:hAnsi="Arial" w:cs="Arial"/>
          <w:b/>
          <w:bCs/>
          <w:color w:val="000000" w:themeColor="text1"/>
          <w:sz w:val="24"/>
          <w:szCs w:val="24"/>
          <w:u w:val="single"/>
        </w:rPr>
      </w:pPr>
      <w:bookmarkStart w:id="18" w:name="15.15.095"/>
      <w:r w:rsidRPr="00B70171">
        <w:rPr>
          <w:rFonts w:ascii="Arial" w:eastAsia="Times New Roman" w:hAnsi="Arial" w:cs="Arial"/>
          <w:b/>
          <w:bCs/>
          <w:color w:val="000000" w:themeColor="text1"/>
          <w:sz w:val="24"/>
          <w:szCs w:val="24"/>
          <w:u w:val="single"/>
        </w:rPr>
        <w:t>8.24.11</w:t>
      </w:r>
      <w:hyperlink r:id="rId29" w:anchor="15.15.095" w:history="1">
        <w:r w:rsidRPr="00B70171">
          <w:rPr>
            <w:rStyle w:val="Hyperlink"/>
            <w:rFonts w:ascii="Arial" w:eastAsia="Times New Roman" w:hAnsi="Arial" w:cs="Arial"/>
            <w:b/>
            <w:bCs/>
            <w:color w:val="000000" w:themeColor="text1"/>
            <w:sz w:val="24"/>
            <w:szCs w:val="24"/>
          </w:rPr>
          <w:t xml:space="preserve">    Enforcement.</w:t>
        </w:r>
      </w:hyperlink>
    </w:p>
    <w:bookmarkEnd w:id="18"/>
    <w:p w14:paraId="2B77621A" w14:textId="448C4CC2" w:rsidR="00164605" w:rsidRPr="00B70171" w:rsidRDefault="00164605" w:rsidP="00164605">
      <w:pPr>
        <w:spacing w:after="0" w:line="240" w:lineRule="auto"/>
        <w:textAlignment w:val="baseline"/>
        <w:outlineLvl w:val="2"/>
        <w:rPr>
          <w:rFonts w:ascii="Arial" w:eastAsia="Times New Roman" w:hAnsi="Arial" w:cs="Arial"/>
          <w:b/>
          <w:bCs/>
          <w:color w:val="000000" w:themeColor="text1"/>
          <w:sz w:val="24"/>
          <w:szCs w:val="24"/>
        </w:rPr>
      </w:pPr>
    </w:p>
    <w:p w14:paraId="1DFB5B4F" w14:textId="7C5D5CC8"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This chapter shall be enforced by the </w:t>
      </w:r>
      <w:r w:rsidR="00B540A1" w:rsidRPr="00B70171">
        <w:rPr>
          <w:rFonts w:ascii="Arial" w:eastAsia="Times New Roman" w:hAnsi="Arial" w:cs="Arial"/>
          <w:color w:val="000000" w:themeColor="text1"/>
          <w:sz w:val="27"/>
          <w:szCs w:val="27"/>
        </w:rPr>
        <w:t xml:space="preserve">Cotter Police Department, Cotter </w:t>
      </w:r>
      <w:r w:rsidR="00EB75C0" w:rsidRPr="00B70171">
        <w:rPr>
          <w:rFonts w:ascii="Arial" w:eastAsia="Times New Roman" w:hAnsi="Arial" w:cs="Arial"/>
          <w:color w:val="000000" w:themeColor="text1"/>
          <w:sz w:val="27"/>
          <w:szCs w:val="27"/>
        </w:rPr>
        <w:t>Public</w:t>
      </w:r>
      <w:r w:rsidR="00B540A1" w:rsidRPr="00B70171">
        <w:rPr>
          <w:rFonts w:ascii="Arial" w:eastAsia="Times New Roman" w:hAnsi="Arial" w:cs="Arial"/>
          <w:color w:val="000000" w:themeColor="text1"/>
          <w:sz w:val="27"/>
          <w:szCs w:val="27"/>
        </w:rPr>
        <w:t xml:space="preserve"> Works Director, and/or </w:t>
      </w:r>
      <w:r w:rsidR="00F81407" w:rsidRPr="00B70171">
        <w:rPr>
          <w:rFonts w:ascii="Arial" w:eastAsia="Times New Roman" w:hAnsi="Arial" w:cs="Arial"/>
          <w:color w:val="000000" w:themeColor="text1"/>
          <w:sz w:val="27"/>
          <w:szCs w:val="27"/>
        </w:rPr>
        <w:t>City of Cotter</w:t>
      </w:r>
      <w:r w:rsidR="00B540A1" w:rsidRPr="00B70171">
        <w:rPr>
          <w:rFonts w:ascii="Arial" w:eastAsia="Times New Roman" w:hAnsi="Arial" w:cs="Arial"/>
          <w:color w:val="000000" w:themeColor="text1"/>
          <w:sz w:val="27"/>
          <w:szCs w:val="27"/>
        </w:rPr>
        <w:t xml:space="preserve"> Mayor, </w:t>
      </w:r>
      <w:r w:rsidRPr="00B70171">
        <w:rPr>
          <w:rFonts w:ascii="Arial" w:eastAsia="Times New Roman" w:hAnsi="Arial" w:cs="Arial"/>
          <w:color w:val="000000" w:themeColor="text1"/>
          <w:sz w:val="27"/>
          <w:szCs w:val="27"/>
        </w:rPr>
        <w:t xml:space="preserve">or </w:t>
      </w:r>
      <w:r w:rsidR="002A54A0" w:rsidRPr="00B70171">
        <w:rPr>
          <w:rFonts w:ascii="Arial" w:eastAsia="Times New Roman" w:hAnsi="Arial" w:cs="Arial"/>
          <w:color w:val="000000" w:themeColor="text1"/>
          <w:sz w:val="27"/>
          <w:szCs w:val="27"/>
        </w:rPr>
        <w:t xml:space="preserve">Mayor’s </w:t>
      </w:r>
      <w:r w:rsidRPr="00B70171">
        <w:rPr>
          <w:rFonts w:ascii="Arial" w:eastAsia="Times New Roman" w:hAnsi="Arial" w:cs="Arial"/>
          <w:color w:val="000000" w:themeColor="text1"/>
          <w:sz w:val="27"/>
          <w:szCs w:val="27"/>
        </w:rPr>
        <w:t>designee.</w:t>
      </w:r>
    </w:p>
    <w:p w14:paraId="4A4962DD" w14:textId="77777777" w:rsidR="00F81407" w:rsidRPr="00B70171" w:rsidRDefault="00F81407" w:rsidP="00F81407">
      <w:pPr>
        <w:spacing w:after="0" w:line="240" w:lineRule="auto"/>
        <w:textAlignment w:val="baseline"/>
        <w:outlineLvl w:val="2"/>
        <w:rPr>
          <w:rFonts w:ascii="Arial" w:eastAsia="Times New Roman" w:hAnsi="Arial" w:cs="Arial"/>
          <w:b/>
          <w:bCs/>
          <w:color w:val="000000" w:themeColor="text1"/>
          <w:sz w:val="24"/>
          <w:szCs w:val="24"/>
          <w:u w:val="single"/>
        </w:rPr>
      </w:pPr>
      <w:bookmarkStart w:id="19" w:name="15.15.100"/>
      <w:r w:rsidRPr="00B70171">
        <w:rPr>
          <w:rFonts w:ascii="Arial" w:eastAsia="Times New Roman" w:hAnsi="Arial" w:cs="Arial"/>
          <w:b/>
          <w:bCs/>
          <w:color w:val="000000" w:themeColor="text1"/>
          <w:sz w:val="24"/>
          <w:szCs w:val="24"/>
          <w:u w:val="single"/>
        </w:rPr>
        <w:t>8.24.12</w:t>
      </w:r>
      <w:hyperlink r:id="rId30" w:anchor="15.15.100" w:history="1">
        <w:r w:rsidRPr="00B70171">
          <w:rPr>
            <w:rStyle w:val="Hyperlink"/>
            <w:rFonts w:ascii="Arial" w:eastAsia="Times New Roman" w:hAnsi="Arial" w:cs="Arial"/>
            <w:b/>
            <w:bCs/>
            <w:color w:val="000000" w:themeColor="text1"/>
            <w:sz w:val="24"/>
            <w:szCs w:val="24"/>
          </w:rPr>
          <w:t xml:space="preserve">    Penalties.</w:t>
        </w:r>
      </w:hyperlink>
    </w:p>
    <w:bookmarkEnd w:id="19"/>
    <w:p w14:paraId="1CFCB73E" w14:textId="056A3057" w:rsidR="00164605" w:rsidRPr="00B70171" w:rsidRDefault="00164605" w:rsidP="00164605">
      <w:pPr>
        <w:spacing w:after="0" w:line="240" w:lineRule="auto"/>
        <w:textAlignment w:val="baseline"/>
        <w:outlineLvl w:val="2"/>
        <w:rPr>
          <w:rFonts w:ascii="Arial" w:eastAsia="Times New Roman" w:hAnsi="Arial" w:cs="Arial"/>
          <w:b/>
          <w:bCs/>
          <w:color w:val="000000" w:themeColor="text1"/>
          <w:sz w:val="24"/>
          <w:szCs w:val="24"/>
        </w:rPr>
      </w:pPr>
    </w:p>
    <w:p w14:paraId="260E7781" w14:textId="576731C2" w:rsidR="00164605" w:rsidRPr="00B70171" w:rsidRDefault="00164605" w:rsidP="00164605">
      <w:pPr>
        <w:spacing w:after="300" w:line="240" w:lineRule="auto"/>
        <w:textAlignment w:val="baseline"/>
        <w:rPr>
          <w:rFonts w:ascii="Arial" w:eastAsia="Times New Roman" w:hAnsi="Arial" w:cs="Arial"/>
          <w:color w:val="000000" w:themeColor="text1"/>
          <w:sz w:val="27"/>
          <w:szCs w:val="27"/>
        </w:rPr>
      </w:pPr>
      <w:r w:rsidRPr="00B70171">
        <w:rPr>
          <w:rFonts w:ascii="Arial" w:eastAsia="Times New Roman" w:hAnsi="Arial" w:cs="Arial"/>
          <w:color w:val="000000" w:themeColor="text1"/>
          <w:sz w:val="27"/>
          <w:szCs w:val="27"/>
        </w:rPr>
        <w:t xml:space="preserve">Except where otherwise specifically stated, violations of provisions of this chapter shall be noncriminal infractions, subject to a penalty of </w:t>
      </w:r>
      <w:r w:rsidR="002A54A0" w:rsidRPr="00B70171">
        <w:rPr>
          <w:rFonts w:ascii="Arial" w:eastAsia="Times New Roman" w:hAnsi="Arial" w:cs="Arial"/>
          <w:color w:val="000000" w:themeColor="text1"/>
          <w:sz w:val="27"/>
          <w:szCs w:val="27"/>
        </w:rPr>
        <w:t>twenty five</w:t>
      </w:r>
      <w:r w:rsidRPr="00B70171">
        <w:rPr>
          <w:rFonts w:ascii="Arial" w:eastAsia="Times New Roman" w:hAnsi="Arial" w:cs="Arial"/>
          <w:color w:val="000000" w:themeColor="text1"/>
          <w:sz w:val="27"/>
          <w:szCs w:val="27"/>
        </w:rPr>
        <w:t xml:space="preserve"> </w:t>
      </w:r>
      <w:r w:rsidRPr="00B70171">
        <w:rPr>
          <w:rFonts w:ascii="Arial" w:eastAsia="Times New Roman" w:hAnsi="Arial" w:cs="Arial"/>
          <w:color w:val="000000" w:themeColor="text1"/>
          <w:sz w:val="27"/>
          <w:szCs w:val="27"/>
        </w:rPr>
        <w:lastRenderedPageBreak/>
        <w:t>dollars ($</w:t>
      </w:r>
      <w:r w:rsidR="00F81407" w:rsidRPr="00B70171">
        <w:rPr>
          <w:rFonts w:ascii="Arial" w:eastAsia="Times New Roman" w:hAnsi="Arial" w:cs="Arial"/>
          <w:color w:val="000000" w:themeColor="text1"/>
          <w:sz w:val="27"/>
          <w:szCs w:val="27"/>
        </w:rPr>
        <w:t>25</w:t>
      </w:r>
      <w:r w:rsidRPr="00B70171">
        <w:rPr>
          <w:rFonts w:ascii="Arial" w:eastAsia="Times New Roman" w:hAnsi="Arial" w:cs="Arial"/>
          <w:color w:val="000000" w:themeColor="text1"/>
          <w:sz w:val="27"/>
          <w:szCs w:val="27"/>
        </w:rPr>
        <w:t>.00)</w:t>
      </w:r>
      <w:r w:rsidR="00F81407" w:rsidRPr="00B70171">
        <w:rPr>
          <w:rFonts w:ascii="Arial" w:eastAsia="Times New Roman" w:hAnsi="Arial" w:cs="Arial"/>
          <w:color w:val="000000" w:themeColor="text1"/>
          <w:sz w:val="27"/>
          <w:szCs w:val="27"/>
        </w:rPr>
        <w:t xml:space="preserve"> plus court fees</w:t>
      </w:r>
      <w:r w:rsidRPr="00B70171">
        <w:rPr>
          <w:rFonts w:ascii="Arial" w:eastAsia="Times New Roman" w:hAnsi="Arial" w:cs="Arial"/>
          <w:color w:val="000000" w:themeColor="text1"/>
          <w:sz w:val="27"/>
          <w:szCs w:val="27"/>
        </w:rPr>
        <w:t xml:space="preserve"> </w:t>
      </w:r>
      <w:r w:rsidR="00F81407" w:rsidRPr="00B70171">
        <w:rPr>
          <w:rFonts w:ascii="Arial" w:eastAsia="Times New Roman" w:hAnsi="Arial" w:cs="Arial"/>
          <w:color w:val="000000" w:themeColor="text1"/>
          <w:sz w:val="27"/>
          <w:szCs w:val="27"/>
        </w:rPr>
        <w:t>e</w:t>
      </w:r>
      <w:r w:rsidRPr="00B70171">
        <w:rPr>
          <w:rFonts w:ascii="Arial" w:eastAsia="Times New Roman" w:hAnsi="Arial" w:cs="Arial"/>
          <w:color w:val="000000" w:themeColor="text1"/>
          <w:sz w:val="27"/>
          <w:szCs w:val="27"/>
        </w:rPr>
        <w:t>ach day of continuing noncompliance, following the municipality’s issuance of a notice of noncompliance</w:t>
      </w:r>
      <w:r w:rsidR="00F81407" w:rsidRPr="00B70171">
        <w:rPr>
          <w:rFonts w:ascii="Arial" w:eastAsia="Times New Roman" w:hAnsi="Arial" w:cs="Arial"/>
          <w:color w:val="000000" w:themeColor="text1"/>
          <w:sz w:val="27"/>
          <w:szCs w:val="27"/>
        </w:rPr>
        <w:t>.</w:t>
      </w:r>
    </w:p>
    <w:p w14:paraId="406B6D21" w14:textId="2BDEB097" w:rsidR="00D264E3" w:rsidRPr="00B70171" w:rsidRDefault="00D264E3" w:rsidP="00D264E3">
      <w:pPr>
        <w:widowControl w:val="0"/>
        <w:tabs>
          <w:tab w:val="left" w:pos="6070"/>
        </w:tabs>
        <w:autoSpaceDE w:val="0"/>
        <w:autoSpaceDN w:val="0"/>
        <w:spacing w:before="194" w:after="0" w:line="240" w:lineRule="auto"/>
        <w:rPr>
          <w:rFonts w:ascii="Arial" w:eastAsia="Arial" w:hAnsi="Arial" w:cs="Arial"/>
          <w:b/>
          <w:bCs/>
          <w:color w:val="000000" w:themeColor="text1"/>
          <w:sz w:val="25"/>
        </w:rPr>
      </w:pPr>
      <w:r w:rsidRPr="00B70171">
        <w:rPr>
          <w:rFonts w:ascii="Arial" w:eastAsia="Arial" w:hAnsi="Arial" w:cs="Arial"/>
          <w:b/>
          <w:bCs/>
          <w:color w:val="000000" w:themeColor="text1"/>
          <w:sz w:val="25"/>
        </w:rPr>
        <w:t>PASSED</w:t>
      </w:r>
      <w:r w:rsidRPr="00B70171">
        <w:rPr>
          <w:rFonts w:ascii="Arial" w:eastAsia="Arial" w:hAnsi="Arial" w:cs="Arial"/>
          <w:b/>
          <w:bCs/>
          <w:color w:val="000000" w:themeColor="text1"/>
          <w:spacing w:val="-30"/>
          <w:sz w:val="25"/>
        </w:rPr>
        <w:t xml:space="preserve"> </w:t>
      </w:r>
      <w:r w:rsidRPr="00B70171">
        <w:rPr>
          <w:rFonts w:ascii="Arial" w:eastAsia="Arial" w:hAnsi="Arial" w:cs="Arial"/>
          <w:b/>
          <w:bCs/>
          <w:color w:val="000000" w:themeColor="text1"/>
          <w:sz w:val="25"/>
        </w:rPr>
        <w:t>AND</w:t>
      </w:r>
      <w:r w:rsidRPr="00B70171">
        <w:rPr>
          <w:rFonts w:ascii="Arial" w:eastAsia="Arial" w:hAnsi="Arial" w:cs="Arial"/>
          <w:b/>
          <w:bCs/>
          <w:color w:val="000000" w:themeColor="text1"/>
          <w:spacing w:val="-37"/>
          <w:sz w:val="25"/>
        </w:rPr>
        <w:t xml:space="preserve"> </w:t>
      </w:r>
      <w:r w:rsidRPr="00B70171">
        <w:rPr>
          <w:rFonts w:ascii="Arial" w:eastAsia="Arial" w:hAnsi="Arial" w:cs="Arial"/>
          <w:b/>
          <w:bCs/>
          <w:color w:val="000000" w:themeColor="text1"/>
          <w:sz w:val="25"/>
        </w:rPr>
        <w:t>APPROVED</w:t>
      </w:r>
      <w:r w:rsidRPr="00B70171">
        <w:rPr>
          <w:rFonts w:ascii="Arial" w:eastAsia="Arial" w:hAnsi="Arial" w:cs="Arial"/>
          <w:b/>
          <w:bCs/>
          <w:color w:val="000000" w:themeColor="text1"/>
          <w:spacing w:val="-28"/>
          <w:sz w:val="25"/>
        </w:rPr>
        <w:t xml:space="preserve"> </w:t>
      </w:r>
      <w:r w:rsidRPr="00B70171">
        <w:rPr>
          <w:rFonts w:ascii="Arial" w:eastAsia="Arial" w:hAnsi="Arial" w:cs="Arial"/>
          <w:b/>
          <w:bCs/>
          <w:color w:val="000000" w:themeColor="text1"/>
          <w:sz w:val="25"/>
        </w:rPr>
        <w:t>THIS</w:t>
      </w:r>
      <w:r w:rsidRPr="00B70171">
        <w:rPr>
          <w:rFonts w:ascii="Arial" w:eastAsia="Arial" w:hAnsi="Arial" w:cs="Arial"/>
          <w:b/>
          <w:bCs/>
          <w:color w:val="000000" w:themeColor="text1"/>
          <w:sz w:val="25"/>
          <w:u w:val="single" w:color="2F3434"/>
        </w:rPr>
        <w:t xml:space="preserve"> </w:t>
      </w:r>
      <w:r w:rsidRPr="00B70171">
        <w:rPr>
          <w:rFonts w:ascii="Arial" w:eastAsia="Arial" w:hAnsi="Arial" w:cs="Arial"/>
          <w:b/>
          <w:bCs/>
          <w:color w:val="000000" w:themeColor="text1"/>
          <w:sz w:val="25"/>
          <w:u w:val="single" w:color="2F3434"/>
        </w:rPr>
        <w:tab/>
      </w:r>
      <w:r w:rsidRPr="00B70171">
        <w:rPr>
          <w:rFonts w:ascii="Arial" w:eastAsia="Arial" w:hAnsi="Arial" w:cs="Arial"/>
          <w:b/>
          <w:bCs/>
          <w:color w:val="000000" w:themeColor="text1"/>
          <w:sz w:val="25"/>
        </w:rPr>
        <w:t>DAY OF _________</w:t>
      </w:r>
      <w:r w:rsidRPr="00B70171">
        <w:rPr>
          <w:rFonts w:ascii="Arial" w:eastAsia="Arial" w:hAnsi="Arial" w:cs="Arial"/>
          <w:b/>
          <w:bCs/>
          <w:color w:val="000000" w:themeColor="text1"/>
          <w:spacing w:val="21"/>
          <w:sz w:val="25"/>
        </w:rPr>
        <w:t xml:space="preserve"> </w:t>
      </w:r>
      <w:r w:rsidRPr="00B70171">
        <w:rPr>
          <w:rFonts w:ascii="Arial" w:eastAsia="Arial" w:hAnsi="Arial" w:cs="Arial"/>
          <w:b/>
          <w:bCs/>
          <w:color w:val="000000" w:themeColor="text1"/>
          <w:sz w:val="25"/>
        </w:rPr>
        <w:t>202</w:t>
      </w:r>
      <w:r w:rsidR="00B540A1" w:rsidRPr="00B70171">
        <w:rPr>
          <w:rFonts w:ascii="Arial" w:eastAsia="Arial" w:hAnsi="Arial" w:cs="Arial"/>
          <w:b/>
          <w:bCs/>
          <w:color w:val="000000" w:themeColor="text1"/>
          <w:sz w:val="25"/>
        </w:rPr>
        <w:t>1</w:t>
      </w:r>
      <w:r w:rsidRPr="00B70171">
        <w:rPr>
          <w:rFonts w:ascii="Arial" w:eastAsia="Arial" w:hAnsi="Arial" w:cs="Arial"/>
          <w:b/>
          <w:bCs/>
          <w:color w:val="000000" w:themeColor="text1"/>
          <w:sz w:val="25"/>
        </w:rPr>
        <w:t>.</w:t>
      </w:r>
    </w:p>
    <w:p w14:paraId="7446602E" w14:textId="77777777" w:rsidR="00D264E3" w:rsidRPr="00B70171" w:rsidRDefault="00D264E3" w:rsidP="00D264E3">
      <w:pPr>
        <w:widowControl w:val="0"/>
        <w:autoSpaceDE w:val="0"/>
        <w:autoSpaceDN w:val="0"/>
        <w:spacing w:after="0" w:line="240" w:lineRule="auto"/>
        <w:rPr>
          <w:rFonts w:ascii="Arial" w:eastAsia="Arial" w:hAnsi="Arial" w:cs="Arial"/>
          <w:b/>
          <w:bCs/>
          <w:color w:val="000000" w:themeColor="text1"/>
          <w:sz w:val="20"/>
          <w:szCs w:val="24"/>
        </w:rPr>
      </w:pPr>
    </w:p>
    <w:p w14:paraId="4AE4B2B5" w14:textId="77777777" w:rsidR="00D264E3" w:rsidRPr="00B70171" w:rsidRDefault="00D264E3" w:rsidP="00D264E3">
      <w:pPr>
        <w:widowControl w:val="0"/>
        <w:autoSpaceDE w:val="0"/>
        <w:autoSpaceDN w:val="0"/>
        <w:spacing w:after="0" w:line="240" w:lineRule="auto"/>
        <w:rPr>
          <w:rFonts w:ascii="Arial" w:eastAsia="Arial" w:hAnsi="Arial" w:cs="Arial"/>
          <w:b/>
          <w:bCs/>
          <w:color w:val="000000" w:themeColor="text1"/>
          <w:sz w:val="20"/>
          <w:szCs w:val="24"/>
        </w:rPr>
      </w:pPr>
    </w:p>
    <w:p w14:paraId="42A8961B" w14:textId="77777777" w:rsidR="00D264E3" w:rsidRPr="00B70171" w:rsidRDefault="00D264E3" w:rsidP="00D264E3">
      <w:pPr>
        <w:widowControl w:val="0"/>
        <w:autoSpaceDE w:val="0"/>
        <w:autoSpaceDN w:val="0"/>
        <w:spacing w:after="0" w:line="240" w:lineRule="auto"/>
        <w:rPr>
          <w:rFonts w:ascii="Arial" w:eastAsia="Arial" w:hAnsi="Arial" w:cs="Arial"/>
          <w:b/>
          <w:bCs/>
          <w:color w:val="000000" w:themeColor="text1"/>
          <w:sz w:val="20"/>
          <w:szCs w:val="24"/>
        </w:rPr>
      </w:pPr>
    </w:p>
    <w:p w14:paraId="4CDA98B0" w14:textId="77777777" w:rsidR="00B540A1" w:rsidRPr="00B70171" w:rsidRDefault="00D264E3" w:rsidP="00D264E3">
      <w:pPr>
        <w:widowControl w:val="0"/>
        <w:autoSpaceDE w:val="0"/>
        <w:autoSpaceDN w:val="0"/>
        <w:spacing w:before="92" w:after="0" w:line="240" w:lineRule="auto"/>
        <w:ind w:left="3600" w:right="1445"/>
        <w:rPr>
          <w:rFonts w:ascii="Arial" w:eastAsia="Arial" w:hAnsi="Arial" w:cs="Arial"/>
          <w:b/>
          <w:bCs/>
          <w:color w:val="000000" w:themeColor="text1"/>
          <w:sz w:val="25"/>
        </w:rPr>
      </w:pPr>
      <w:r w:rsidRPr="00B70171">
        <w:rPr>
          <w:rFonts w:ascii="Arial" w:eastAsia="Arial" w:hAnsi="Arial" w:cs="Arial"/>
          <w:b/>
          <w:bCs/>
          <w:color w:val="000000" w:themeColor="text1"/>
          <w:sz w:val="25"/>
        </w:rPr>
        <w:t>APPROVED</w:t>
      </w:r>
    </w:p>
    <w:p w14:paraId="6DE001A8" w14:textId="11A39D6A" w:rsidR="00D264E3" w:rsidRPr="00B70171" w:rsidRDefault="00D264E3" w:rsidP="00D264E3">
      <w:pPr>
        <w:widowControl w:val="0"/>
        <w:autoSpaceDE w:val="0"/>
        <w:autoSpaceDN w:val="0"/>
        <w:spacing w:before="92" w:after="0" w:line="240" w:lineRule="auto"/>
        <w:ind w:left="3600" w:right="1445"/>
        <w:rPr>
          <w:rFonts w:ascii="Arial" w:eastAsia="Arial" w:hAnsi="Arial" w:cs="Arial"/>
          <w:b/>
          <w:bCs/>
          <w:color w:val="000000" w:themeColor="text1"/>
          <w:sz w:val="25"/>
        </w:rPr>
      </w:pPr>
      <w:r w:rsidRPr="00B70171">
        <w:rPr>
          <w:rFonts w:ascii="Arial" w:eastAsia="Arial" w:hAnsi="Arial" w:cs="Arial"/>
          <w:b/>
          <w:bCs/>
          <w:color w:val="000000" w:themeColor="text1"/>
          <w:sz w:val="25"/>
        </w:rPr>
        <w:t xml:space="preserve"> </w:t>
      </w:r>
    </w:p>
    <w:p w14:paraId="29E9C2E6" w14:textId="7D101AC5" w:rsidR="00D264E3" w:rsidRPr="00B70171" w:rsidRDefault="00D264E3" w:rsidP="00D264E3">
      <w:pPr>
        <w:widowControl w:val="0"/>
        <w:autoSpaceDE w:val="0"/>
        <w:autoSpaceDN w:val="0"/>
        <w:spacing w:before="92" w:after="0" w:line="240" w:lineRule="auto"/>
        <w:ind w:left="3600" w:right="1445"/>
        <w:rPr>
          <w:rFonts w:ascii="Arial" w:eastAsia="Arial" w:hAnsi="Arial" w:cs="Arial"/>
          <w:b/>
          <w:bCs/>
          <w:color w:val="000000" w:themeColor="text1"/>
          <w:sz w:val="25"/>
        </w:rPr>
      </w:pPr>
      <w:r w:rsidRPr="00B70171">
        <w:rPr>
          <w:rFonts w:ascii="Arial" w:eastAsia="Arial" w:hAnsi="Arial" w:cs="Arial"/>
          <w:b/>
          <w:bCs/>
          <w:color w:val="000000" w:themeColor="text1"/>
          <w:sz w:val="25"/>
        </w:rPr>
        <w:t>__________________________</w:t>
      </w:r>
    </w:p>
    <w:p w14:paraId="07E6C913" w14:textId="70BFA414" w:rsidR="00D264E3" w:rsidRPr="00B70171" w:rsidRDefault="00D264E3" w:rsidP="00D264E3">
      <w:pPr>
        <w:widowControl w:val="0"/>
        <w:autoSpaceDE w:val="0"/>
        <w:autoSpaceDN w:val="0"/>
        <w:spacing w:after="0" w:line="240" w:lineRule="auto"/>
        <w:rPr>
          <w:rFonts w:ascii="Arial" w:eastAsia="Arial" w:hAnsi="Arial" w:cs="Arial"/>
          <w:color w:val="000000" w:themeColor="text1"/>
          <w:sz w:val="25"/>
          <w:szCs w:val="25"/>
        </w:rPr>
      </w:pPr>
      <w:r w:rsidRPr="00B70171">
        <w:rPr>
          <w:rFonts w:ascii="Arial" w:eastAsia="Arial" w:hAnsi="Arial" w:cs="Arial"/>
          <w:color w:val="000000" w:themeColor="text1"/>
          <w:sz w:val="20"/>
          <w:szCs w:val="24"/>
        </w:rPr>
        <w:tab/>
      </w:r>
      <w:r w:rsidRPr="00B70171">
        <w:rPr>
          <w:rFonts w:ascii="Arial" w:eastAsia="Arial" w:hAnsi="Arial" w:cs="Arial"/>
          <w:color w:val="000000" w:themeColor="text1"/>
          <w:sz w:val="20"/>
          <w:szCs w:val="24"/>
        </w:rPr>
        <w:tab/>
      </w:r>
      <w:r w:rsidRPr="00B70171">
        <w:rPr>
          <w:rFonts w:ascii="Arial" w:eastAsia="Arial" w:hAnsi="Arial" w:cs="Arial"/>
          <w:color w:val="000000" w:themeColor="text1"/>
          <w:sz w:val="20"/>
          <w:szCs w:val="24"/>
        </w:rPr>
        <w:tab/>
      </w:r>
      <w:r w:rsidRPr="00B70171">
        <w:rPr>
          <w:rFonts w:ascii="Arial" w:eastAsia="Arial" w:hAnsi="Arial" w:cs="Arial"/>
          <w:color w:val="000000" w:themeColor="text1"/>
          <w:sz w:val="20"/>
          <w:szCs w:val="24"/>
        </w:rPr>
        <w:tab/>
      </w:r>
      <w:r w:rsidRPr="00B70171">
        <w:rPr>
          <w:rFonts w:ascii="Arial" w:eastAsia="Arial" w:hAnsi="Arial" w:cs="Arial"/>
          <w:color w:val="000000" w:themeColor="text1"/>
          <w:sz w:val="20"/>
          <w:szCs w:val="24"/>
        </w:rPr>
        <w:tab/>
      </w:r>
      <w:r w:rsidRPr="00B70171">
        <w:rPr>
          <w:rFonts w:ascii="Arial" w:eastAsia="Arial" w:hAnsi="Arial" w:cs="Arial"/>
          <w:color w:val="000000" w:themeColor="text1"/>
          <w:sz w:val="25"/>
          <w:szCs w:val="25"/>
        </w:rPr>
        <w:t>McGeorge Caradine, Mayor</w:t>
      </w:r>
    </w:p>
    <w:p w14:paraId="4608FBF9" w14:textId="77777777" w:rsidR="00B540A1" w:rsidRPr="00B70171" w:rsidRDefault="00B540A1" w:rsidP="00B540A1">
      <w:pPr>
        <w:widowControl w:val="0"/>
        <w:autoSpaceDE w:val="0"/>
        <w:autoSpaceDN w:val="0"/>
        <w:spacing w:after="0" w:line="240" w:lineRule="auto"/>
        <w:rPr>
          <w:rFonts w:ascii="Arial" w:eastAsia="Arial" w:hAnsi="Arial" w:cs="Arial"/>
          <w:color w:val="000000" w:themeColor="text1"/>
          <w:sz w:val="25"/>
          <w:szCs w:val="25"/>
        </w:rPr>
      </w:pPr>
    </w:p>
    <w:p w14:paraId="53D5142A" w14:textId="77777777" w:rsidR="00B540A1" w:rsidRPr="00B70171" w:rsidRDefault="00B540A1" w:rsidP="00B540A1">
      <w:pPr>
        <w:widowControl w:val="0"/>
        <w:autoSpaceDE w:val="0"/>
        <w:autoSpaceDN w:val="0"/>
        <w:spacing w:after="0" w:line="240" w:lineRule="auto"/>
        <w:rPr>
          <w:rFonts w:ascii="Arial" w:eastAsia="Arial" w:hAnsi="Arial" w:cs="Arial"/>
          <w:color w:val="000000" w:themeColor="text1"/>
          <w:sz w:val="25"/>
          <w:szCs w:val="25"/>
        </w:rPr>
      </w:pPr>
    </w:p>
    <w:p w14:paraId="08E1A5D9" w14:textId="77777777" w:rsidR="00B540A1" w:rsidRPr="00B70171" w:rsidRDefault="00B540A1" w:rsidP="00B540A1">
      <w:pPr>
        <w:widowControl w:val="0"/>
        <w:autoSpaceDE w:val="0"/>
        <w:autoSpaceDN w:val="0"/>
        <w:spacing w:after="0" w:line="240" w:lineRule="auto"/>
        <w:rPr>
          <w:rFonts w:ascii="Arial" w:eastAsia="Arial" w:hAnsi="Arial" w:cs="Arial"/>
          <w:b/>
          <w:bCs/>
          <w:color w:val="000000" w:themeColor="text1"/>
          <w:w w:val="105"/>
          <w:sz w:val="25"/>
        </w:rPr>
      </w:pPr>
    </w:p>
    <w:p w14:paraId="5AA0DB14" w14:textId="77777777" w:rsidR="00B540A1" w:rsidRPr="00B70171" w:rsidRDefault="00B540A1" w:rsidP="00B540A1">
      <w:pPr>
        <w:widowControl w:val="0"/>
        <w:autoSpaceDE w:val="0"/>
        <w:autoSpaceDN w:val="0"/>
        <w:spacing w:after="0" w:line="240" w:lineRule="auto"/>
        <w:rPr>
          <w:rFonts w:ascii="Arial" w:eastAsia="Arial" w:hAnsi="Arial" w:cs="Arial"/>
          <w:b/>
          <w:bCs/>
          <w:color w:val="000000" w:themeColor="text1"/>
          <w:w w:val="105"/>
          <w:sz w:val="25"/>
        </w:rPr>
      </w:pPr>
    </w:p>
    <w:p w14:paraId="013D1714" w14:textId="53A4215D" w:rsidR="00D264E3" w:rsidRPr="00B70171" w:rsidRDefault="00D264E3" w:rsidP="00B540A1">
      <w:pPr>
        <w:widowControl w:val="0"/>
        <w:autoSpaceDE w:val="0"/>
        <w:autoSpaceDN w:val="0"/>
        <w:spacing w:after="0" w:line="240" w:lineRule="auto"/>
        <w:rPr>
          <w:rFonts w:ascii="Arial" w:eastAsia="Arial" w:hAnsi="Arial" w:cs="Arial"/>
          <w:b/>
          <w:bCs/>
          <w:color w:val="000000" w:themeColor="text1"/>
          <w:w w:val="105"/>
          <w:sz w:val="25"/>
        </w:rPr>
      </w:pPr>
      <w:r w:rsidRPr="00B70171">
        <w:rPr>
          <w:rFonts w:ascii="Arial" w:eastAsia="Arial" w:hAnsi="Arial" w:cs="Arial"/>
          <w:b/>
          <w:bCs/>
          <w:color w:val="000000" w:themeColor="text1"/>
          <w:w w:val="105"/>
          <w:sz w:val="25"/>
        </w:rPr>
        <w:t>ATTEST: __________________________</w:t>
      </w:r>
    </w:p>
    <w:p w14:paraId="79980FC1" w14:textId="307380DA" w:rsidR="00164605" w:rsidRPr="00B70171" w:rsidRDefault="00D264E3" w:rsidP="00D264E3">
      <w:pPr>
        <w:rPr>
          <w:rFonts w:ascii="Times New Roman" w:hAnsi="Times New Roman" w:cs="Times New Roman"/>
          <w:b/>
          <w:bCs/>
          <w:color w:val="000000" w:themeColor="text1"/>
          <w:sz w:val="32"/>
          <w:szCs w:val="32"/>
        </w:rPr>
      </w:pPr>
      <w:r w:rsidRPr="00B70171">
        <w:rPr>
          <w:rFonts w:ascii="Arial" w:eastAsia="Arial" w:hAnsi="Arial" w:cs="Arial"/>
          <w:color w:val="000000" w:themeColor="text1"/>
          <w:w w:val="105"/>
          <w:sz w:val="25"/>
        </w:rPr>
        <w:tab/>
        <w:t xml:space="preserve">    Andrea Kray, Recorder/Treasurer</w:t>
      </w:r>
      <w:r w:rsidRPr="00B70171">
        <w:rPr>
          <w:rFonts w:ascii="Arial" w:eastAsia="Arial" w:hAnsi="Arial" w:cs="Arial"/>
          <w:color w:val="000000" w:themeColor="text1"/>
          <w:w w:val="105"/>
          <w:sz w:val="25"/>
        </w:rPr>
        <w:tab/>
      </w:r>
    </w:p>
    <w:sectPr w:rsidR="00164605" w:rsidRPr="00B70171">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999B" w14:textId="77777777" w:rsidR="00AA4129" w:rsidRDefault="00AA4129" w:rsidP="00CB138F">
      <w:pPr>
        <w:spacing w:after="0" w:line="240" w:lineRule="auto"/>
      </w:pPr>
      <w:r>
        <w:separator/>
      </w:r>
    </w:p>
  </w:endnote>
  <w:endnote w:type="continuationSeparator" w:id="0">
    <w:p w14:paraId="363B0BB6" w14:textId="77777777" w:rsidR="00AA4129" w:rsidRDefault="00AA4129" w:rsidP="00CB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69D2" w14:textId="77777777" w:rsidR="00CB138F" w:rsidRDefault="00CB1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542665"/>
      <w:docPartObj>
        <w:docPartGallery w:val="Page Numbers (Bottom of Page)"/>
        <w:docPartUnique/>
      </w:docPartObj>
    </w:sdtPr>
    <w:sdtEndPr>
      <w:rPr>
        <w:noProof/>
      </w:rPr>
    </w:sdtEndPr>
    <w:sdtContent>
      <w:p w14:paraId="2F1A359E" w14:textId="3EB5B066" w:rsidR="00545FEA" w:rsidRDefault="00545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AC299" w14:textId="77777777" w:rsidR="00CB138F" w:rsidRDefault="00CB1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3140" w14:textId="77777777" w:rsidR="00CB138F" w:rsidRDefault="00CB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3790" w14:textId="77777777" w:rsidR="00AA4129" w:rsidRDefault="00AA4129" w:rsidP="00CB138F">
      <w:pPr>
        <w:spacing w:after="0" w:line="240" w:lineRule="auto"/>
      </w:pPr>
      <w:r>
        <w:separator/>
      </w:r>
    </w:p>
  </w:footnote>
  <w:footnote w:type="continuationSeparator" w:id="0">
    <w:p w14:paraId="6AE04D7E" w14:textId="77777777" w:rsidR="00AA4129" w:rsidRDefault="00AA4129" w:rsidP="00CB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9AAF" w14:textId="77777777" w:rsidR="00CB138F" w:rsidRDefault="00CB1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46916"/>
      <w:docPartObj>
        <w:docPartGallery w:val="Watermarks"/>
        <w:docPartUnique/>
      </w:docPartObj>
    </w:sdtPr>
    <w:sdtEndPr/>
    <w:sdtContent>
      <w:p w14:paraId="4C941632" w14:textId="2C036AF4" w:rsidR="00CB138F" w:rsidRDefault="00AA4129">
        <w:pPr>
          <w:pStyle w:val="Header"/>
        </w:pPr>
        <w:r>
          <w:rPr>
            <w:noProof/>
          </w:rPr>
          <w:pict w14:anchorId="0B495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289861" o:spid="_x0000_s2049" type="#_x0000_t136" style="position:absolute;margin-left:0;margin-top:0;width:439.9pt;height:219.95pt;rotation:315;z-index:-251658752;mso-position-horizontal:center;mso-position-horizontal-relative:margin;mso-position-vertical:center;mso-position-vertical-relative:margin" o:allowincell="f" fillcolor="#7f7f7f [1612]" stroked="f">
              <v:fill opacity=".5"/>
              <v:textpath style="font-family:&quot;Calibri&quot;;font-size:1pt" string="DRAFT 6"/>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533E" w14:textId="77777777" w:rsidR="00CB138F" w:rsidRDefault="00CB1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05"/>
    <w:rsid w:val="000437AD"/>
    <w:rsid w:val="000501FB"/>
    <w:rsid w:val="00164605"/>
    <w:rsid w:val="001A1DFC"/>
    <w:rsid w:val="002A0C03"/>
    <w:rsid w:val="002A54A0"/>
    <w:rsid w:val="002E2519"/>
    <w:rsid w:val="003179A2"/>
    <w:rsid w:val="00382BCE"/>
    <w:rsid w:val="003B328E"/>
    <w:rsid w:val="00477BAF"/>
    <w:rsid w:val="004B00A6"/>
    <w:rsid w:val="00545FEA"/>
    <w:rsid w:val="005531CA"/>
    <w:rsid w:val="00567A76"/>
    <w:rsid w:val="00577317"/>
    <w:rsid w:val="005E41CB"/>
    <w:rsid w:val="006C443B"/>
    <w:rsid w:val="006C4575"/>
    <w:rsid w:val="007A4EDB"/>
    <w:rsid w:val="0081379D"/>
    <w:rsid w:val="008872A4"/>
    <w:rsid w:val="008B7083"/>
    <w:rsid w:val="009128DF"/>
    <w:rsid w:val="00A4148E"/>
    <w:rsid w:val="00AA4129"/>
    <w:rsid w:val="00B36A8A"/>
    <w:rsid w:val="00B540A1"/>
    <w:rsid w:val="00B70171"/>
    <w:rsid w:val="00B81F19"/>
    <w:rsid w:val="00BB52E6"/>
    <w:rsid w:val="00CB138F"/>
    <w:rsid w:val="00D113CE"/>
    <w:rsid w:val="00D264E3"/>
    <w:rsid w:val="00D90662"/>
    <w:rsid w:val="00D92F3F"/>
    <w:rsid w:val="00E33F0B"/>
    <w:rsid w:val="00E95F67"/>
    <w:rsid w:val="00EB75C0"/>
    <w:rsid w:val="00ED175B"/>
    <w:rsid w:val="00F05647"/>
    <w:rsid w:val="00F45957"/>
    <w:rsid w:val="00F72B2F"/>
    <w:rsid w:val="00F81407"/>
    <w:rsid w:val="00FB5A44"/>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378CA"/>
  <w15:chartTrackingRefBased/>
  <w15:docId w15:val="{7015ABA7-BA8C-4AD1-8A94-4090E019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28E"/>
    <w:rPr>
      <w:color w:val="0563C1" w:themeColor="hyperlink"/>
      <w:u w:val="single"/>
    </w:rPr>
  </w:style>
  <w:style w:type="character" w:styleId="UnresolvedMention">
    <w:name w:val="Unresolved Mention"/>
    <w:basedOn w:val="DefaultParagraphFont"/>
    <w:uiPriority w:val="99"/>
    <w:semiHidden/>
    <w:unhideWhenUsed/>
    <w:rsid w:val="003B328E"/>
    <w:rPr>
      <w:color w:val="605E5C"/>
      <w:shd w:val="clear" w:color="auto" w:fill="E1DFDD"/>
    </w:rPr>
  </w:style>
  <w:style w:type="paragraph" w:styleId="Header">
    <w:name w:val="header"/>
    <w:basedOn w:val="Normal"/>
    <w:link w:val="HeaderChar"/>
    <w:uiPriority w:val="99"/>
    <w:unhideWhenUsed/>
    <w:rsid w:val="00CB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38F"/>
  </w:style>
  <w:style w:type="paragraph" w:styleId="Footer">
    <w:name w:val="footer"/>
    <w:basedOn w:val="Normal"/>
    <w:link w:val="FooterChar"/>
    <w:uiPriority w:val="99"/>
    <w:unhideWhenUsed/>
    <w:rsid w:val="00CB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0875">
      <w:bodyDiv w:val="1"/>
      <w:marLeft w:val="0"/>
      <w:marRight w:val="0"/>
      <w:marTop w:val="0"/>
      <w:marBottom w:val="0"/>
      <w:divBdr>
        <w:top w:val="none" w:sz="0" w:space="0" w:color="auto"/>
        <w:left w:val="none" w:sz="0" w:space="0" w:color="auto"/>
        <w:bottom w:val="none" w:sz="0" w:space="0" w:color="auto"/>
        <w:right w:val="none" w:sz="0" w:space="0" w:color="auto"/>
      </w:divBdr>
    </w:div>
    <w:div w:id="1085106923">
      <w:bodyDiv w:val="1"/>
      <w:marLeft w:val="0"/>
      <w:marRight w:val="0"/>
      <w:marTop w:val="0"/>
      <w:marBottom w:val="0"/>
      <w:divBdr>
        <w:top w:val="none" w:sz="0" w:space="0" w:color="auto"/>
        <w:left w:val="none" w:sz="0" w:space="0" w:color="auto"/>
        <w:bottom w:val="none" w:sz="0" w:space="0" w:color="auto"/>
        <w:right w:val="none" w:sz="0" w:space="0" w:color="auto"/>
      </w:divBdr>
    </w:div>
    <w:div w:id="18544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ublishing.com/AK/Skagway/html/Skagway15/Skagway1515.html" TargetMode="External"/><Relationship Id="rId13" Type="http://schemas.openxmlformats.org/officeDocument/2006/relationships/hyperlink" Target="https://www.codepublishing.com/AK/Skagway/html/Skagway15/Skagway1515.html" TargetMode="External"/><Relationship Id="rId18" Type="http://schemas.openxmlformats.org/officeDocument/2006/relationships/hyperlink" Target="https://www.codepublishing.com/AK/Skagway/html/Skagway15/Skagway1515.html" TargetMode="External"/><Relationship Id="rId26" Type="http://schemas.openxmlformats.org/officeDocument/2006/relationships/hyperlink" Target="https://www.codepublishing.com/AK/Skagway/html/Skagway15/Skagway1515.html" TargetMode="External"/><Relationship Id="rId3" Type="http://schemas.openxmlformats.org/officeDocument/2006/relationships/settings" Target="settings.xml"/><Relationship Id="rId21" Type="http://schemas.openxmlformats.org/officeDocument/2006/relationships/hyperlink" Target="https://www.codepublishing.com/AK/Skagway/html/Skagway15/Skagway1515.html" TargetMode="External"/><Relationship Id="rId34" Type="http://schemas.openxmlformats.org/officeDocument/2006/relationships/footer" Target="footer2.xml"/><Relationship Id="rId7" Type="http://schemas.openxmlformats.org/officeDocument/2006/relationships/hyperlink" Target="https://www.codepublishing.com/AK/Skagway/html/Skagway15/Skagway1515.html" TargetMode="External"/><Relationship Id="rId12" Type="http://schemas.openxmlformats.org/officeDocument/2006/relationships/hyperlink" Target="https://www.codepublishing.com/AK/Skagway/html/Skagway15/Skagway1515.html" TargetMode="External"/><Relationship Id="rId17" Type="http://schemas.openxmlformats.org/officeDocument/2006/relationships/hyperlink" Target="https://www.codepublishing.com/AK/Skagway/html/Skagway15/Skagway1515.html" TargetMode="External"/><Relationship Id="rId25" Type="http://schemas.openxmlformats.org/officeDocument/2006/relationships/hyperlink" Target="https://www.codepublishing.com/AK/Skagway/html/Skagway15/Skagway1515.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depublishing.com/AK/Skagway/html/Skagway15/Skagway1515.html" TargetMode="External"/><Relationship Id="rId20" Type="http://schemas.openxmlformats.org/officeDocument/2006/relationships/hyperlink" Target="https://www.codepublishing.com/AK/Skagway/html/Skagway15/Skagway1515.html" TargetMode="External"/><Relationship Id="rId29" Type="http://schemas.openxmlformats.org/officeDocument/2006/relationships/hyperlink" Target="https://www.codepublishing.com/AK/Skagway/html/Skagway15/Skagway1515.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depublishing.com/AK/Skagway/html/Skagway15/Skagway1515.html" TargetMode="External"/><Relationship Id="rId24" Type="http://schemas.openxmlformats.org/officeDocument/2006/relationships/hyperlink" Target="https://www.rvia.org/standards-regulations/standards-compliance/association-and-ansi-standard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depublishing.com/AK/Skagway/html/Skagway15/Skagway1515.html" TargetMode="External"/><Relationship Id="rId23" Type="http://schemas.openxmlformats.org/officeDocument/2006/relationships/hyperlink" Target="https://www.codepublishing.com/AK/Skagway/html/Skagway15/Skagway1515.html" TargetMode="External"/><Relationship Id="rId28" Type="http://schemas.openxmlformats.org/officeDocument/2006/relationships/hyperlink" Target="https://www.codepublishing.com/AK/Skagway/html/Skagway15/Skagway1515.html" TargetMode="External"/><Relationship Id="rId36" Type="http://schemas.openxmlformats.org/officeDocument/2006/relationships/footer" Target="footer3.xml"/><Relationship Id="rId10" Type="http://schemas.openxmlformats.org/officeDocument/2006/relationships/hyperlink" Target="https://www.codepublishing.com/AK/Skagway/html/Skagway15/Skagway1515.html" TargetMode="External"/><Relationship Id="rId19" Type="http://schemas.openxmlformats.org/officeDocument/2006/relationships/hyperlink" Target="https://www.codepublishing.com/AK/Skagway/html/Skagway15/Skagway1515.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depublishing.com/AK/Skagway/html/Skagway15/Skagway1515.html" TargetMode="External"/><Relationship Id="rId14" Type="http://schemas.openxmlformats.org/officeDocument/2006/relationships/hyperlink" Target="https://www.codepublishing.com/AK/Skagway/html/Skagway15/Skagway1515.html" TargetMode="External"/><Relationship Id="rId22" Type="http://schemas.openxmlformats.org/officeDocument/2006/relationships/hyperlink" Target="https://www.codepublishing.com/AK/Skagway/html/Skagway15/Skagway1515.html" TargetMode="External"/><Relationship Id="rId27" Type="http://schemas.openxmlformats.org/officeDocument/2006/relationships/hyperlink" Target="https://www.codepublishing.com/AK/Skagway/html/Skagway15/Skagway1515.html" TargetMode="External"/><Relationship Id="rId30" Type="http://schemas.openxmlformats.org/officeDocument/2006/relationships/hyperlink" Target="https://www.codepublishing.com/AK/Skagway/html/Skagway15/Skagway1515.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1211-20BC-4AC0-B665-6083A680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cotter</dc:creator>
  <cp:keywords/>
  <dc:description/>
  <cp:lastModifiedBy>city of cotter</cp:lastModifiedBy>
  <cp:revision>4</cp:revision>
  <dcterms:created xsi:type="dcterms:W3CDTF">2021-05-19T16:42:00Z</dcterms:created>
  <dcterms:modified xsi:type="dcterms:W3CDTF">2021-05-19T16:50:00Z</dcterms:modified>
</cp:coreProperties>
</file>